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宋体" w:eastAsia="方正小标宋简体"/>
          <w:w w:val="103"/>
          <w:sz w:val="44"/>
          <w:szCs w:val="44"/>
        </w:rPr>
      </w:pPr>
      <w:r>
        <w:rPr>
          <w:rFonts w:hint="eastAsia" w:ascii="方正小标宋简体" w:hAnsi="宋体" w:eastAsia="方正小标宋简体"/>
          <w:w w:val="103"/>
          <w:sz w:val="44"/>
          <w:szCs w:val="44"/>
        </w:rPr>
        <w:t>长汀县环境保护局关于2017年度</w:t>
      </w:r>
    </w:p>
    <w:p>
      <w:pPr>
        <w:spacing w:line="600" w:lineRule="exact"/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w w:val="103"/>
          <w:sz w:val="44"/>
          <w:szCs w:val="44"/>
        </w:rPr>
        <w:t>县本级财政专项支出绩效自评情况的报告</w:t>
      </w:r>
    </w:p>
    <w:p>
      <w:pPr>
        <w:spacing w:line="60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长汀县</w:t>
      </w:r>
      <w:r>
        <w:rPr>
          <w:rFonts w:ascii="Times New Roman" w:hAnsi="Times New Roman" w:eastAsia="仿宋_GB2312"/>
          <w:sz w:val="32"/>
          <w:szCs w:val="32"/>
        </w:rPr>
        <w:t>财政局：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为提高财政专项资金使用绩效，</w:t>
      </w:r>
      <w:r>
        <w:rPr>
          <w:rFonts w:hint="eastAsia" w:ascii="Times New Roman" w:hAnsi="Times New Roman" w:eastAsia="仿宋_GB2312"/>
          <w:sz w:val="32"/>
          <w:szCs w:val="32"/>
        </w:rPr>
        <w:t>长汀县环境保护局</w:t>
      </w:r>
      <w:r>
        <w:rPr>
          <w:rFonts w:ascii="Times New Roman" w:hAnsi="Times New Roman" w:eastAsia="仿宋_GB2312"/>
          <w:sz w:val="32"/>
          <w:szCs w:val="32"/>
        </w:rPr>
        <w:t>根据《关于开展</w:t>
      </w:r>
      <w:r>
        <w:rPr>
          <w:rFonts w:hint="eastAsia" w:ascii="Times New Roman" w:hAnsi="Times New Roman" w:eastAsia="仿宋_GB2312"/>
          <w:sz w:val="32"/>
          <w:szCs w:val="32"/>
        </w:rPr>
        <w:t>县</w:t>
      </w:r>
      <w:r>
        <w:rPr>
          <w:rFonts w:ascii="Times New Roman" w:hAnsi="Times New Roman" w:eastAsia="仿宋_GB2312"/>
          <w:sz w:val="32"/>
          <w:szCs w:val="32"/>
        </w:rPr>
        <w:t>直部门2017年度专项支出绩效自评工作的通知》（</w:t>
      </w:r>
      <w:r>
        <w:rPr>
          <w:rFonts w:hint="eastAsia" w:ascii="Times New Roman" w:hAnsi="Times New Roman" w:eastAsia="仿宋_GB2312"/>
          <w:sz w:val="32"/>
          <w:szCs w:val="32"/>
        </w:rPr>
        <w:t>县</w:t>
      </w:r>
      <w:r>
        <w:rPr>
          <w:rFonts w:ascii="Times New Roman" w:hAnsi="Times New Roman" w:eastAsia="仿宋_GB2312"/>
          <w:sz w:val="32"/>
          <w:szCs w:val="32"/>
        </w:rPr>
        <w:t>财绩</w:t>
      </w:r>
      <w:r>
        <w:rPr>
          <w:rFonts w:hint="eastAsia" w:ascii="Times New Roman" w:hAnsi="Times New Roman" w:eastAsia="仿宋_GB2312"/>
          <w:sz w:val="32"/>
          <w:szCs w:val="32"/>
        </w:rPr>
        <w:t>〔</w:t>
      </w:r>
      <w:r>
        <w:rPr>
          <w:rFonts w:ascii="Times New Roman" w:hAnsi="Times New Roman" w:eastAsia="仿宋_GB2312"/>
          <w:sz w:val="32"/>
          <w:szCs w:val="32"/>
        </w:rPr>
        <w:t>2018</w:t>
      </w:r>
      <w:r>
        <w:rPr>
          <w:rFonts w:hint="eastAsia" w:ascii="Times New Roman" w:hAnsi="Times New Roman" w:eastAsia="仿宋_GB2312"/>
          <w:sz w:val="32"/>
          <w:szCs w:val="32"/>
        </w:rPr>
        <w:t>〕4</w:t>
      </w:r>
      <w:r>
        <w:rPr>
          <w:rFonts w:ascii="Times New Roman" w:hAnsi="Times New Roman" w:eastAsia="仿宋_GB2312"/>
          <w:sz w:val="32"/>
          <w:szCs w:val="32"/>
        </w:rPr>
        <w:t>号）的要求，组织人员对2017年度市本级财政专项支出开展绩效自评价，现将评价材料报送。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附件：1</w:t>
      </w:r>
      <w:r>
        <w:rPr>
          <w:rFonts w:hint="eastAsia" w:ascii="Times New Roman" w:hAnsi="Times New Roman" w:eastAsia="仿宋_GB2312"/>
          <w:sz w:val="32"/>
          <w:szCs w:val="32"/>
        </w:rPr>
        <w:t>．</w:t>
      </w:r>
      <w:r>
        <w:rPr>
          <w:rFonts w:ascii="Times New Roman" w:hAnsi="Times New Roman" w:eastAsia="仿宋_GB2312"/>
          <w:sz w:val="32"/>
          <w:szCs w:val="32"/>
        </w:rPr>
        <w:t>2017年度</w:t>
      </w:r>
      <w:r>
        <w:rPr>
          <w:rFonts w:hint="eastAsia" w:ascii="Times New Roman" w:hAnsi="Times New Roman" w:eastAsia="仿宋_GB2312"/>
          <w:sz w:val="32"/>
          <w:szCs w:val="32"/>
        </w:rPr>
        <w:t>内西河环境综合整治工程</w:t>
      </w:r>
      <w:r>
        <w:rPr>
          <w:rFonts w:ascii="Times New Roman" w:hAnsi="Times New Roman" w:eastAsia="仿宋_GB2312"/>
          <w:sz w:val="32"/>
          <w:szCs w:val="32"/>
        </w:rPr>
        <w:t>项目资金使用绩效自评报告及自评表</w:t>
      </w:r>
    </w:p>
    <w:p>
      <w:pPr>
        <w:spacing w:line="600" w:lineRule="exact"/>
        <w:ind w:firstLine="1600" w:firstLineChars="5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600" w:lineRule="exact"/>
        <w:ind w:firstLine="1600" w:firstLineChars="500"/>
        <w:rPr>
          <w:rFonts w:hint="eastAsia" w:ascii="Times New Roman" w:hAnsi="Times New Roman" w:eastAsia="仿宋" w:cs="Times New Roman"/>
          <w:sz w:val="32"/>
          <w:szCs w:val="32"/>
        </w:rPr>
      </w:pPr>
    </w:p>
    <w:p>
      <w:pPr>
        <w:spacing w:line="600" w:lineRule="exact"/>
        <w:ind w:firstLine="1600" w:firstLineChars="500"/>
        <w:rPr>
          <w:rFonts w:hint="eastAsia" w:ascii="Times New Roman" w:hAnsi="Times New Roman" w:eastAsia="仿宋" w:cs="Times New Roman"/>
          <w:sz w:val="32"/>
          <w:szCs w:val="32"/>
        </w:rPr>
      </w:pPr>
    </w:p>
    <w:p>
      <w:pPr>
        <w:spacing w:line="600" w:lineRule="exact"/>
        <w:ind w:firstLine="1600" w:firstLineChars="5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600" w:lineRule="exact"/>
        <w:ind w:firstLine="5280" w:firstLineChars="16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长汀县环境保护局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2018</w:t>
      </w:r>
      <w:r>
        <w:rPr>
          <w:rFonts w:ascii="Times New Roman" w:hAnsi="Times New Roman" w:eastAsia="仿宋_GB2312"/>
          <w:sz w:val="32"/>
          <w:szCs w:val="32"/>
        </w:rPr>
        <w:t xml:space="preserve"> 年 </w:t>
      </w:r>
      <w:r>
        <w:rPr>
          <w:rFonts w:hint="eastAsia" w:ascii="Times New Roman" w:hAnsi="Times New Roman" w:eastAsia="仿宋_GB2312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 xml:space="preserve"> 23</w:t>
      </w:r>
      <w:r>
        <w:rPr>
          <w:rFonts w:ascii="Times New Roman" w:hAnsi="Times New Roman" w:eastAsia="仿宋_GB2312"/>
          <w:sz w:val="32"/>
          <w:szCs w:val="32"/>
        </w:rPr>
        <w:t xml:space="preserve"> 日</w:t>
      </w:r>
    </w:p>
    <w:p>
      <w:pPr>
        <w:spacing w:line="60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宋体" w:eastAsia="方正小标宋简体" w:cs="仿宋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2017年度</w:t>
      </w:r>
      <w:r>
        <w:rPr>
          <w:rFonts w:hint="eastAsia" w:ascii="方正小标宋简体" w:hAnsi="宋体" w:eastAsia="方正小标宋简体" w:cs="仿宋"/>
          <w:sz w:val="44"/>
          <w:szCs w:val="44"/>
        </w:rPr>
        <w:t>内西河环境整治工程</w:t>
      </w:r>
    </w:p>
    <w:p>
      <w:pPr>
        <w:spacing w:line="600" w:lineRule="exact"/>
        <w:jc w:val="center"/>
        <w:rPr>
          <w:rFonts w:ascii="方正小标宋简体" w:hAnsi="宋体" w:eastAsia="方正小标宋简体" w:cs="仿宋"/>
          <w:sz w:val="44"/>
          <w:szCs w:val="44"/>
        </w:rPr>
      </w:pPr>
      <w:r>
        <w:rPr>
          <w:rFonts w:hint="eastAsia" w:ascii="方正小标宋简体" w:hAnsi="宋体" w:eastAsia="方正小标宋简体" w:cs="仿宋"/>
          <w:sz w:val="44"/>
          <w:szCs w:val="44"/>
        </w:rPr>
        <w:t>项目资金使用绩效自评报告</w:t>
      </w:r>
    </w:p>
    <w:p>
      <w:pPr>
        <w:spacing w:line="600" w:lineRule="exact"/>
        <w:ind w:firstLine="643" w:firstLineChars="200"/>
        <w:jc w:val="center"/>
        <w:rPr>
          <w:rFonts w:ascii="黑体" w:hAnsi="Times New Roman" w:eastAsia="黑体"/>
          <w:b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</w:rPr>
        <w:t>一、项目概况</w:t>
      </w:r>
    </w:p>
    <w:p>
      <w:pPr>
        <w:spacing w:line="600" w:lineRule="exact"/>
        <w:ind w:firstLine="643" w:firstLineChars="200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（一）项目单位基本情况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汀县环保局成立于1990年4月，正科级建制单位，为县政府组成部门。内设人秘宣教股、行政审批股（政策法规与环境影响评价股）、污染防治与科技股、自然生态保护股四个股室，下属长汀县环境监察大队和长汀县环境监测站两个事业单位。局机关及下属事业单位合计编制数32人，实有29人，其中局机关核定行政编制6人，实有6人，核定领导职数4名（一正三副）；下属环境监察大队核定事业编制12人，实有10人；环境监测站核定事业编制14人，实有13人。两个下属事业单位均核定股级职数4名（一正三副）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1991年成立环保局党支部，隶属建设党委；2014年3月环保局党支部进行换届选举；2016年1月环保局党支部隶属关系划归县直机关党工委；2017年7月支部进行换届，现有党支部委员6人，其中党支部书记1人、副书记1人、其他支部委员4人，党员18人（在职10人，退休8人）。</w:t>
      </w:r>
    </w:p>
    <w:p>
      <w:pPr>
        <w:spacing w:line="600" w:lineRule="exact"/>
        <w:ind w:firstLine="640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2014年12月成立环保局党组，现有局领导班子成员5人，其中局党组书记1人、局长1人、其他党组成员3人。2015年8月县纪委派驻纪检组长， 2017年9月调整为综合派驻，属县政府办纪检组。2017年3月任命局党组书记。</w:t>
      </w:r>
    </w:p>
    <w:p>
      <w:pPr>
        <w:spacing w:line="600" w:lineRule="exact"/>
        <w:ind w:firstLine="643" w:firstLineChars="200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（二）项目基本情况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内西河环境综合整治工程概算1097.41万元，旨在对内西河河道内污水进行整治；对内西河进行生态处理，改变水质，增加绿量；硬质驳回生态处理；增加休闲设施和艺术设施，创造休闲空间；新建滨水休闲步道及栈道，营造内西河生态走廊景观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内西河环境综合整治工程项目总面积约2.4万平方米。2016年11月29日通过邀标确定施工监理单位，2016年12月20日通过公开招标确定了施工单位，并于2017年初开始动工建设。</w:t>
      </w:r>
    </w:p>
    <w:p>
      <w:pPr>
        <w:spacing w:line="600" w:lineRule="exact"/>
        <w:ind w:firstLine="640" w:firstLineChars="200"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</w:rPr>
        <w:t>二、专项支出项目实施基本情况</w:t>
      </w:r>
    </w:p>
    <w:p>
      <w:pPr>
        <w:spacing w:line="600" w:lineRule="exact"/>
        <w:ind w:firstLine="643" w:firstLineChars="200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（一）项目组织管理情况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项目设计工程中标单位为福建艺景园林工程有限公司，建设工程中标单位为福建蛟腾建设有限公司，施工监理单位为福建省冠成天正工程管理有限公司，项目组织验收时邀请设计、监理、承包人、住建局、水利局等相关部门参与。</w:t>
      </w:r>
    </w:p>
    <w:p>
      <w:pPr>
        <w:spacing w:line="600" w:lineRule="exact"/>
        <w:ind w:firstLine="643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</w:t>
      </w:r>
      <w:r>
        <w:rPr>
          <w:rFonts w:ascii="楷体" w:hAnsi="楷体" w:eastAsia="楷体"/>
          <w:b/>
          <w:sz w:val="32"/>
          <w:szCs w:val="32"/>
        </w:rPr>
        <w:t>项目资金使用状况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内西河环境综合整治工程，财政资金500万元，支出总计366.75万元，其中工程款361.8万元，招标代理费4.95万元。</w:t>
      </w:r>
    </w:p>
    <w:p>
      <w:pPr>
        <w:spacing w:line="600" w:lineRule="exact"/>
        <w:ind w:firstLine="640" w:firstLineChars="200"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</w:rPr>
        <w:t>三、专项支出项目绩效分析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（一）项目绩效评价工作开展情况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目前项目已完成，并于2017年12月通过竣工验收，对工程量及进度款已进行核实，已送长汀县财审中心进行审核。本项目自评分96分，评定等级为优。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</w:t>
      </w:r>
      <w:r>
        <w:rPr>
          <w:rFonts w:ascii="楷体" w:hAnsi="楷体" w:eastAsia="楷体"/>
          <w:b/>
          <w:sz w:val="32"/>
          <w:szCs w:val="32"/>
        </w:rPr>
        <w:t>项目绩效目标完成情况</w:t>
      </w:r>
      <w:r>
        <w:rPr>
          <w:rFonts w:hint="eastAsia" w:ascii="楷体" w:hAnsi="楷体" w:eastAsia="楷体"/>
          <w:b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b/>
          <w:sz w:val="32"/>
          <w:szCs w:val="32"/>
        </w:rPr>
        <w:t xml:space="preserve">                  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项目绩效目标完成情况：1、完成1452.523米河道淤泥清理挖除、排污管道沟槽开挖、管道铺设、沟槽回填，砼密封层浇筑，87座钢筋混凝土检查井浇筑；2、入口公园至富通桥绿化种植完成、路灯安装完成；3、栈道、栏杆完成450米，栈道入口公园铺装完成；4、慈乌桥及接线挡墙完成。目前整个项目已全部完工并通过验收。</w:t>
      </w:r>
    </w:p>
    <w:p>
      <w:pPr>
        <w:spacing w:line="600" w:lineRule="exact"/>
        <w:ind w:firstLine="643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（三）项目绩效分析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内西河环境综合整治工程根据2017绩效评价指标体系、评分标准、评价方式，比较分析内西河环境综合整治项目在资金投入、项目管理与项目产出效益等三个评价指标的绩效目标完成情况，进行综合评价，计算相应得分。经分析评价，绩效自评得分9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分。具体评价指标及得分情况如下：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1.项目资金投入情况分析</w:t>
      </w:r>
      <w:bookmarkStart w:id="0" w:name="_GoBack"/>
      <w:bookmarkEnd w:id="0"/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（1）项目实施事件与计划时间的差异情况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内西河环境综合整治项目实施月份不晚于计划月份。经分析，项目实施事件与计划时间的差异情况指标分值6分，实际得分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（2）项目立项情况分析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根据立项计划，建设项目已全部开工建设。因此绩效目标合理、绩效指标明确、绩效指标完成率达100%，项目立项规范。项目立项权重分值12分，实际得分12分。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（3）项目资金到位落实情况分析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截至2017年12月底，财政预算500万元，实际到位资金500万元，到位率为100%。项目资金到位率和到位及时率情况指标共计分值1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分，投入与实际到位符合情况，实际得分11分。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综合上述3点分析，项目资金投入权重分值30，实际得分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29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2.项目管理过程情况分析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（1）业务管理情况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对项目目标的合理性和完成情况评价，按项目计划目标合理；目标完成情况方面，计划目标数和实际目标完成数相符合。经分析，项目目标管理情况指标分值9分，实际得分9分。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（2）财务管理情况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截至2017年12月底，内西河环境综合整治项目能专款专用，支付前对相关手续严格把关；资金的拨付有完整的审批程序和手续；不存在截留、挤占、挪用项目资金的情况。经分析，财务管理情况指标分值1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分，实际得分1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（3）会计信息管理情况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内西河环境综合整治项目资金的拨付有完整的审批程序和手续。经分析，会计信息管理情况指标分值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/>
          <w:sz w:val="32"/>
          <w:szCs w:val="32"/>
        </w:rPr>
        <w:t>分，实际得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综合上述3点分析，项目管理过程投入权重分值30分，实际得分30分。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3.产出与效益情况分析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（1）产出数量情况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2017年内西河环境综合整治项目已全部开工建设。经分析，产出质量情况权重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分，实际得分7分。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（2）产出质量情况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截至2017年12月底，内西河环境综合整治项目专款专用且达到2017年项目总投资目标值。支付前对相关手续严格把关，资金的拨付有完整的审批程序和手续，不存在截留、挤占、挪用项目资金的情况。经分析，产出质量情况权重5分，实际得分5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 xml:space="preserve">（3）经济效益情况 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内西河环境综合整治项目能吸引更高多游客，进一步带动公共服务业发展。经分析，出质量情况指标权重分值1分，实际得分1分。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（4）社会效益情况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内西河环境综合整治项目的实施，进一步提升改善基础设施建设水平。经分析，产出社会效益情况指标分值8分，实际得分8分。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（5）可持续效益情况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内西河环境综合整治项目的建设，不断提升居民的宜居业水平，使得城市居民幸福感提高，居民宜居业水平逐步提高。经分析，环境效益情况指标分值8分，实际得分8分。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（6）服务对象满意度情况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为调查了解公众对内西河环境综合整治项目建设的满意程度，我局采取无记名、随机的方式开展了问卷调查。共发放调查问卷20份，收回调查问卷20份。调查结果显示：受调查对象对内西河环境综合整治项目高度满意，对内西河环境综合整治项目过程中不存在违规现象高度认可，内西河环境综合整治项目建设工作获得社会公众的好评，满意度达100%；经分析，该项指标分值8分，实际得分8分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综合上述6点分析，项目产出与效益投入权重分值40分，实际得分40分。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4.综合评价情况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内西河环境综合整治项目已全部完工。通过项目实际绩效情况等进行综合分析评价，本项目综合得分为9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分，绩效等级为优。</w:t>
      </w:r>
    </w:p>
    <w:p>
      <w:pPr>
        <w:spacing w:line="600" w:lineRule="exact"/>
        <w:ind w:firstLine="640" w:firstLineChars="200"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</w:rPr>
        <w:t>四、工作成效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主要成效：</w:t>
      </w:r>
      <w:r>
        <w:rPr>
          <w:rFonts w:hint="eastAsia" w:ascii="Times New Roman" w:hAnsi="Times New Roman" w:eastAsia="仿宋_GB2312"/>
          <w:sz w:val="32"/>
          <w:szCs w:val="32"/>
        </w:rPr>
        <w:t>县级财政资金在使用过程中合法、合规，项目按计划时间保质保量完成，内西河河道内污水得到了整治，并增加了绿量，新增了休闲设施和艺术设施，创造休闲空间，新建了滨水休闲步道及栈道，营造内西河生态走廊景观，取得了很好的生态效益。</w:t>
      </w:r>
    </w:p>
    <w:sectPr>
      <w:footerReference r:id="rId3" w:type="default"/>
      <w:pgSz w:w="11906" w:h="16838"/>
      <w:pgMar w:top="2098" w:right="1588" w:bottom="1701" w:left="1588" w:header="1134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7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11E1"/>
    <w:rsid w:val="000211E1"/>
    <w:rsid w:val="000F1410"/>
    <w:rsid w:val="000F2A9E"/>
    <w:rsid w:val="001165C5"/>
    <w:rsid w:val="001C7C25"/>
    <w:rsid w:val="002B3F09"/>
    <w:rsid w:val="003140FF"/>
    <w:rsid w:val="003B333F"/>
    <w:rsid w:val="003F1B27"/>
    <w:rsid w:val="00487026"/>
    <w:rsid w:val="00493358"/>
    <w:rsid w:val="004B536E"/>
    <w:rsid w:val="004C7880"/>
    <w:rsid w:val="005461CA"/>
    <w:rsid w:val="00593BB0"/>
    <w:rsid w:val="005C61F9"/>
    <w:rsid w:val="0068367B"/>
    <w:rsid w:val="00826172"/>
    <w:rsid w:val="008A30B9"/>
    <w:rsid w:val="008D1E9E"/>
    <w:rsid w:val="008D43DF"/>
    <w:rsid w:val="008E7054"/>
    <w:rsid w:val="009E11D8"/>
    <w:rsid w:val="009F062B"/>
    <w:rsid w:val="00AC5D58"/>
    <w:rsid w:val="00B02D7D"/>
    <w:rsid w:val="00E4018E"/>
    <w:rsid w:val="00EE1ED9"/>
    <w:rsid w:val="00F14EF9"/>
    <w:rsid w:val="00F70AE6"/>
    <w:rsid w:val="00F73961"/>
    <w:rsid w:val="00F81A7C"/>
    <w:rsid w:val="033173B5"/>
    <w:rsid w:val="2EBB5788"/>
    <w:rsid w:val="3A480A58"/>
    <w:rsid w:val="45961713"/>
    <w:rsid w:val="52EE707B"/>
    <w:rsid w:val="590A7C88"/>
    <w:rsid w:val="5BA40081"/>
    <w:rsid w:val="5C562100"/>
    <w:rsid w:val="5FF3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390</Words>
  <Characters>2224</Characters>
  <Lines>18</Lines>
  <Paragraphs>5</Paragraphs>
  <ScaleCrop>false</ScaleCrop>
  <LinksUpToDate>false</LinksUpToDate>
  <CharactersWithSpaces>2609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2018-05-23T15:11:00Z</dcterms:created>
  <dc:creator>Administrator</dc:creator>
  <cp:lastModifiedBy>Administrator</cp:lastModifiedBy>
  <cp:lastPrinted>2017-12-13T08:50:00Z</cp:lastPrinted>
  <dcterms:modified xsi:type="dcterms:W3CDTF">2018-05-24T07:48:47Z</dcterms:modified>
  <dc:title>附件2：参考提纲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