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2023年市级财政衔接推进乡村振兴补助资金（陈坊村高标准农田建后管护）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2023年市级财政衔接推进乡村振兴补助资金（陈坊村高标准农田建后管护）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1)下拨补贴资金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1)惠及行政村数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3)资金使用合规性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1)项目期限内完工率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1)服务对象满意程度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