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80" w:lineRule="exact"/>
        <w:ind w:firstLine="0"/>
        <w:jc w:val="center"/>
        <w:rPr>
          <w:rFonts w:ascii="方正小标宋简体" w:hAnsi="仿宋" w:eastAsia="方正小标宋简体" w:cstheme="minorBidi"/>
          <w:snapToGrid/>
          <w:kern w:val="2"/>
          <w:sz w:val="44"/>
          <w:szCs w:val="44"/>
        </w:rPr>
      </w:pP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val="en-US" w:eastAsia="zh-CN"/>
        </w:rPr>
        <w:t>2021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年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eastAsia="zh-CN"/>
        </w:rPr>
        <w:t>长汀县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地方政府债务情况</w:t>
      </w: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一、举借政府债务情况</w:t>
      </w:r>
    </w:p>
    <w:p>
      <w:pPr>
        <w:pStyle w:val="7"/>
        <w:spacing w:line="580" w:lineRule="exact"/>
        <w:ind w:firstLine="592"/>
        <w:rPr>
          <w:rFonts w:hint="eastAsia" w:ascii="仿宋" w:hAnsi="仿宋" w:eastAsia="仿宋" w:cs="仿宋"/>
          <w:spacing w:val="-6"/>
          <w:lang w:eastAsia="zh-CN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年全县新增政府债务限额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111399万元</w:t>
      </w:r>
      <w:r>
        <w:rPr>
          <w:rFonts w:hint="eastAsia" w:ascii="仿宋" w:hAnsi="仿宋" w:eastAsia="仿宋" w:cs="仿宋"/>
          <w:spacing w:val="-6"/>
          <w:lang w:eastAsia="zh-CN"/>
        </w:rPr>
        <w:t>，其中：一般债务限额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36099万元</w:t>
      </w:r>
      <w:r>
        <w:rPr>
          <w:rFonts w:hint="eastAsia" w:ascii="仿宋" w:hAnsi="仿宋" w:eastAsia="仿宋" w:cs="仿宋"/>
          <w:spacing w:val="-6"/>
          <w:lang w:eastAsia="zh-CN"/>
        </w:rPr>
        <w:t>（新增一般债券限额</w:t>
      </w:r>
      <w:r>
        <w:rPr>
          <w:rFonts w:hint="eastAsia" w:ascii="仿宋" w:hAnsi="仿宋" w:eastAsia="仿宋" w:cs="仿宋"/>
          <w:spacing w:val="-6"/>
          <w:lang w:val="en-US" w:eastAsia="zh-CN"/>
        </w:rPr>
        <w:t>35144万元</w:t>
      </w:r>
      <w:r>
        <w:rPr>
          <w:rFonts w:hint="eastAsia" w:ascii="仿宋" w:hAnsi="仿宋" w:eastAsia="仿宋" w:cs="仿宋"/>
          <w:spacing w:val="-6"/>
          <w:lang w:eastAsia="zh-CN"/>
        </w:rPr>
        <w:t>、新增外债限额</w:t>
      </w:r>
      <w:r>
        <w:rPr>
          <w:rFonts w:hint="eastAsia" w:ascii="仿宋" w:hAnsi="仿宋" w:eastAsia="仿宋" w:cs="仿宋"/>
          <w:spacing w:val="-6"/>
          <w:lang w:val="en-US" w:eastAsia="zh-CN"/>
        </w:rPr>
        <w:t>955万元</w:t>
      </w:r>
      <w:r>
        <w:rPr>
          <w:rFonts w:hint="eastAsia" w:ascii="仿宋" w:hAnsi="仿宋" w:eastAsia="仿宋" w:cs="仿宋"/>
          <w:spacing w:val="-6"/>
          <w:lang w:eastAsia="zh-CN"/>
        </w:rPr>
        <w:t>），专项债务限额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75300万</w:t>
      </w:r>
      <w:r>
        <w:rPr>
          <w:rFonts w:hint="eastAsia" w:ascii="仿宋" w:hAnsi="仿宋" w:eastAsia="仿宋" w:cs="仿宋"/>
          <w:spacing w:val="-6"/>
        </w:rPr>
        <w:t>元</w:t>
      </w:r>
      <w:r>
        <w:rPr>
          <w:rFonts w:hint="eastAsia" w:ascii="仿宋" w:hAnsi="仿宋" w:eastAsia="仿宋" w:cs="仿宋"/>
          <w:spacing w:val="-6"/>
          <w:lang w:eastAsia="zh-CN"/>
        </w:rPr>
        <w:t>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7"/>
        <w:spacing w:line="580" w:lineRule="exact"/>
        <w:ind w:firstLine="616" w:firstLineChars="200"/>
        <w:rPr>
          <w:rFonts w:ascii="楷体" w:eastAsia="楷体" w:cs="仿宋"/>
          <w:b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年底，全县政府债务余额预计执行数</w:t>
      </w:r>
      <w:r>
        <w:rPr>
          <w:rFonts w:hint="eastAsia" w:ascii="仿宋" w:hAnsi="仿宋" w:eastAsia="仿宋" w:cs="仿宋"/>
          <w:spacing w:val="-6"/>
          <w:lang w:val="en-US" w:eastAsia="zh-CN"/>
        </w:rPr>
        <w:t>560700万元</w:t>
      </w:r>
      <w:r>
        <w:rPr>
          <w:rFonts w:hint="eastAsia" w:ascii="仿宋" w:hAnsi="仿宋" w:eastAsia="仿宋" w:cs="仿宋"/>
          <w:spacing w:val="-6"/>
        </w:rPr>
        <w:t>，债务余额严格控制在中央核定的限额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589823万元</w:t>
      </w:r>
      <w:r>
        <w:rPr>
          <w:rFonts w:hint="eastAsia" w:ascii="仿宋" w:hAnsi="仿宋" w:eastAsia="仿宋" w:cs="仿宋"/>
          <w:spacing w:val="-6"/>
        </w:rPr>
        <w:t>内（所属地区地方政府债务限额及余额预计执行数详见附表）。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125845万元</w:t>
      </w:r>
      <w:r>
        <w:rPr>
          <w:rFonts w:hint="eastAsia" w:ascii="仿宋" w:hAnsi="仿宋" w:eastAsia="仿宋" w:cs="仿宋"/>
          <w:spacing w:val="-6"/>
        </w:rPr>
        <w:t xml:space="preserve">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</w:t>
      </w:r>
      <w:bookmarkStart w:id="0" w:name="_GoBack"/>
      <w:bookmarkEnd w:id="0"/>
      <w:r>
        <w:rPr>
          <w:rFonts w:hint="eastAsia" w:ascii="仿宋" w:hAnsi="仿宋" w:eastAsia="仿宋" w:cs="仿宋"/>
          <w:spacing w:val="-6"/>
        </w:rPr>
        <w:t>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110444万元</w:t>
      </w:r>
      <w:r>
        <w:rPr>
          <w:rFonts w:hint="eastAsia" w:ascii="仿宋" w:hAnsi="仿宋" w:eastAsia="仿宋" w:cs="仿宋"/>
          <w:spacing w:val="-6"/>
        </w:rPr>
        <w:t>、由省级代为发行再融资债券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15401万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48964万元</w:t>
      </w:r>
      <w:r>
        <w:rPr>
          <w:rFonts w:hint="eastAsia" w:ascii="仿宋" w:hAnsi="仿宋" w:eastAsia="仿宋" w:cs="仿宋"/>
          <w:spacing w:val="-6"/>
        </w:rPr>
        <w:t xml:space="preserve">。 </w:t>
      </w:r>
    </w:p>
    <w:p>
      <w:pPr>
        <w:pStyle w:val="7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  <w:lang w:eastAsia="zh-CN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2021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eastAsia="zh-CN"/>
        </w:rPr>
        <w:t>预算安排</w:t>
      </w:r>
      <w:r>
        <w:rPr>
          <w:rFonts w:hint="eastAsia" w:ascii="仿宋" w:hAnsi="仿宋" w:eastAsia="仿宋" w:cs="仿宋"/>
          <w:spacing w:val="-6"/>
          <w:lang w:val="en-US" w:eastAsia="zh-CN"/>
        </w:rPr>
        <w:t>42180万元</w:t>
      </w:r>
      <w:r>
        <w:rPr>
          <w:rFonts w:hint="eastAsia" w:ascii="仿宋" w:hAnsi="仿宋" w:eastAsia="仿宋" w:cs="仿宋"/>
          <w:spacing w:val="-6"/>
          <w:lang w:eastAsia="zh-CN"/>
        </w:rPr>
        <w:t>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五、地方政府债券资金使用安排</w:t>
      </w:r>
    </w:p>
    <w:p>
      <w:pPr>
        <w:pStyle w:val="7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  <w:lang w:eastAsia="zh-CN"/>
        </w:rPr>
      </w:pPr>
      <w:r>
        <w:rPr>
          <w:rFonts w:hint="eastAsia" w:ascii="仿宋" w:hAnsi="仿宋" w:eastAsia="仿宋" w:cs="仿宋"/>
          <w:spacing w:val="-6"/>
          <w:lang w:eastAsia="zh-CN"/>
        </w:rPr>
        <w:t>本县年初预算没有安排相应债券资金的使用情况。</w:t>
      </w:r>
    </w:p>
    <w:p>
      <w:pPr>
        <w:pStyle w:val="7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  <w:lang w:eastAsia="zh-CN"/>
        </w:rPr>
      </w:pP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7757753"/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5E"/>
    <w:rsid w:val="0020395D"/>
    <w:rsid w:val="0021505E"/>
    <w:rsid w:val="00821DB7"/>
    <w:rsid w:val="00951604"/>
    <w:rsid w:val="009F6D5E"/>
    <w:rsid w:val="00BB5989"/>
    <w:rsid w:val="02CF52C5"/>
    <w:rsid w:val="079D1100"/>
    <w:rsid w:val="0DA229D2"/>
    <w:rsid w:val="13580BE5"/>
    <w:rsid w:val="20CE0AA5"/>
    <w:rsid w:val="28E66D06"/>
    <w:rsid w:val="36CC6B30"/>
    <w:rsid w:val="39E5539F"/>
    <w:rsid w:val="3CAF7823"/>
    <w:rsid w:val="3E97343F"/>
    <w:rsid w:val="48F41A65"/>
    <w:rsid w:val="572422EE"/>
    <w:rsid w:val="582522CE"/>
    <w:rsid w:val="596B3FE4"/>
    <w:rsid w:val="5AFB4887"/>
    <w:rsid w:val="687A640F"/>
    <w:rsid w:val="6F0F25DB"/>
    <w:rsid w:val="70FA4136"/>
    <w:rsid w:val="74EE6958"/>
    <w:rsid w:val="753844C8"/>
    <w:rsid w:val="7EE7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224</Words>
  <Characters>304</Characters>
  <Lines>15</Lines>
  <Paragraphs>8</Paragraphs>
  <TotalTime>0</TotalTime>
  <ScaleCrop>false</ScaleCrop>
  <LinksUpToDate>false</LinksUpToDate>
  <CharactersWithSpaces>520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2021-05-31T10:13:00Z</dcterms:created>
  <dc:creator>林凌</dc:creator>
  <cp:lastModifiedBy>ZL</cp:lastModifiedBy>
  <cp:lastPrinted>2021-05-31T10:34:00Z</cp:lastPrinted>
  <dcterms:modified xsi:type="dcterms:W3CDTF">2021-06-15T01:03:33Z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246C123E1EA94BB782557472FDFA4009</vt:lpwstr>
  </property>
</Properties>
</file>