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2020年长汀县“三公”经费预算安排情况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国务院关于推进政府预算信息公开的决策部署和政府工作安排，经长汀县财政局汇总，长汀县本级2020年使用一般公共预算拨款安排的“三公”经费预算数为1382万元，比上年预算数下降13万元。其中，因公出国（境）经费77万元，与上年预算数相比增长63.83%；公务接待费766万元，与上年预算数相比下降8.26%；公务用车购置经费30万元，与上年预算数相比下降61.04%；公务用车运行经费509万元，与上年预算数相比增长16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.74%。“三公”经费预算下降的主要原因是各单位严格遵守中央“八项规定”精神及贯彻落实“公车改革”政策，厉行节约，从严控制“三公”经费开支。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　　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7567E"/>
    <w:rsid w:val="004C5C4F"/>
    <w:rsid w:val="006C7E30"/>
    <w:rsid w:val="0077567E"/>
    <w:rsid w:val="00827501"/>
    <w:rsid w:val="008F66F3"/>
    <w:rsid w:val="00945DE1"/>
    <w:rsid w:val="00BF2568"/>
    <w:rsid w:val="00DB70E8"/>
    <w:rsid w:val="2CEB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262</Characters>
  <Lines>2</Lines>
  <Paragraphs>1</Paragraphs>
  <TotalTime>3</TotalTime>
  <ScaleCrop>false</ScaleCrop>
  <LinksUpToDate>false</LinksUpToDate>
  <CharactersWithSpaces>306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2020-01-16T09:11:00Z</dcterms:created>
  <dc:creator>lenovo</dc:creator>
  <cp:lastModifiedBy>ZL</cp:lastModifiedBy>
  <dcterms:modified xsi:type="dcterms:W3CDTF">2020-01-17T02:21:13Z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