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仿宋" w:hAnsi="仿宋" w:eastAsia="仿宋" w:cs="仿宋"/>
          <w:i w:val="0"/>
          <w:caps w:val="0"/>
          <w:color w:val="333333"/>
          <w:spacing w:val="0"/>
          <w:sz w:val="32"/>
          <w:szCs w:val="32"/>
          <w:shd w:val="clear" w:fill="FFFFFF"/>
          <w:lang w:val="en-US" w:eastAsia="zh-CN"/>
        </w:rPr>
      </w:pPr>
      <w:r>
        <w:rPr>
          <w:rFonts w:hint="eastAsia" w:ascii="仿宋" w:hAnsi="仿宋" w:eastAsia="仿宋" w:cs="仿宋"/>
          <w:i w:val="0"/>
          <w:caps w:val="0"/>
          <w:color w:val="333333"/>
          <w:spacing w:val="0"/>
          <w:sz w:val="32"/>
          <w:szCs w:val="32"/>
          <w:shd w:val="clear" w:fill="FFFFFF"/>
          <w:lang w:val="en-US" w:eastAsia="zh-CN"/>
        </w:rPr>
        <w:t>附件2：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仿宋" w:hAnsi="仿宋" w:eastAsia="仿宋" w:cs="仿宋"/>
          <w:b/>
          <w:bCs/>
          <w:i w:val="0"/>
          <w:caps w:val="0"/>
          <w:color w:val="333333"/>
          <w:spacing w:val="0"/>
          <w:sz w:val="44"/>
          <w:szCs w:val="44"/>
          <w:lang w:val="en-US" w:eastAsia="zh-CN"/>
        </w:rPr>
      </w:pPr>
      <w:r>
        <w:rPr>
          <w:rFonts w:hint="eastAsia" w:ascii="仿宋" w:hAnsi="仿宋" w:eastAsia="仿宋" w:cs="仿宋"/>
          <w:b/>
          <w:bCs/>
          <w:i w:val="0"/>
          <w:caps w:val="0"/>
          <w:color w:val="333333"/>
          <w:spacing w:val="0"/>
          <w:sz w:val="44"/>
          <w:szCs w:val="44"/>
          <w:shd w:val="clear" w:fill="FFFFFF"/>
          <w:lang w:val="en-US" w:eastAsia="zh-CN"/>
        </w:rPr>
        <w:t>长汀县</w:t>
      </w:r>
      <w:r>
        <w:rPr>
          <w:rFonts w:hint="eastAsia" w:ascii="仿宋" w:hAnsi="仿宋" w:eastAsia="仿宋" w:cs="仿宋"/>
          <w:b/>
          <w:bCs/>
          <w:i w:val="0"/>
          <w:caps w:val="0"/>
          <w:color w:val="333333"/>
          <w:spacing w:val="0"/>
          <w:sz w:val="44"/>
          <w:szCs w:val="44"/>
          <w:u w:val="single"/>
          <w:shd w:val="clear" w:fill="FFFFFF"/>
          <w:lang w:val="en-US" w:eastAsia="zh-CN"/>
        </w:rPr>
        <w:t xml:space="preserve">      </w:t>
      </w:r>
      <w:r>
        <w:rPr>
          <w:rFonts w:hint="eastAsia" w:ascii="仿宋" w:hAnsi="仿宋" w:eastAsia="仿宋" w:cs="仿宋"/>
          <w:b/>
          <w:bCs/>
          <w:i w:val="0"/>
          <w:caps w:val="0"/>
          <w:color w:val="333333"/>
          <w:spacing w:val="0"/>
          <w:sz w:val="44"/>
          <w:szCs w:val="44"/>
          <w:u w:val="none"/>
          <w:shd w:val="clear" w:fill="FFFFFF"/>
          <w:lang w:val="en-US" w:eastAsia="zh-CN"/>
        </w:rPr>
        <w:t>乡（镇）</w:t>
      </w:r>
      <w:r>
        <w:rPr>
          <w:rFonts w:hint="eastAsia" w:ascii="仿宋" w:hAnsi="仿宋" w:eastAsia="仿宋" w:cs="仿宋"/>
          <w:b/>
          <w:bCs/>
          <w:i w:val="0"/>
          <w:caps w:val="0"/>
          <w:color w:val="333333"/>
          <w:spacing w:val="0"/>
          <w:sz w:val="44"/>
          <w:szCs w:val="44"/>
          <w:shd w:val="clear" w:fill="FFFFFF"/>
        </w:rPr>
        <w:t>政府购买村卫生</w:t>
      </w:r>
      <w:r>
        <w:rPr>
          <w:rFonts w:hint="eastAsia" w:ascii="仿宋" w:hAnsi="仿宋" w:eastAsia="仿宋" w:cs="仿宋"/>
          <w:b/>
          <w:bCs/>
          <w:i w:val="0"/>
          <w:caps w:val="0"/>
          <w:color w:val="333333"/>
          <w:spacing w:val="0"/>
          <w:sz w:val="44"/>
          <w:szCs w:val="44"/>
          <w:shd w:val="clear" w:fill="FFFFFF"/>
          <w:lang w:val="en-US" w:eastAsia="zh-CN"/>
        </w:rPr>
        <w:t>所（室）</w:t>
      </w:r>
      <w:r>
        <w:rPr>
          <w:rFonts w:hint="eastAsia" w:ascii="仿宋" w:hAnsi="仿宋" w:eastAsia="仿宋" w:cs="仿宋"/>
          <w:b/>
          <w:bCs/>
          <w:i w:val="0"/>
          <w:caps w:val="0"/>
          <w:color w:val="333333"/>
          <w:spacing w:val="0"/>
          <w:sz w:val="44"/>
          <w:szCs w:val="44"/>
          <w:shd w:val="clear" w:fill="FFFFFF"/>
        </w:rPr>
        <w:t>基本公共卫生服务</w:t>
      </w:r>
      <w:r>
        <w:rPr>
          <w:rFonts w:hint="eastAsia" w:ascii="仿宋" w:hAnsi="仿宋" w:eastAsia="仿宋" w:cs="仿宋"/>
          <w:b/>
          <w:bCs/>
          <w:i w:val="0"/>
          <w:caps w:val="0"/>
          <w:color w:val="333333"/>
          <w:spacing w:val="0"/>
          <w:sz w:val="44"/>
          <w:szCs w:val="44"/>
          <w:shd w:val="clear" w:fill="FFFFFF"/>
          <w:lang w:val="en-US" w:eastAsia="zh-CN"/>
        </w:rPr>
        <w:t>协议（试行）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auto"/>
        <w:rPr>
          <w:rFonts w:hint="eastAsia" w:ascii="仿宋" w:hAnsi="仿宋" w:eastAsia="仿宋" w:cs="仿宋"/>
          <w:i w:val="0"/>
          <w:caps w:val="0"/>
          <w:color w:val="333333"/>
          <w:spacing w:val="0"/>
          <w:sz w:val="28"/>
          <w:szCs w:val="28"/>
          <w:shd w:val="clear" w:fill="FFFFFF"/>
        </w:rPr>
      </w:pPr>
      <w:r>
        <w:rPr>
          <w:rFonts w:hint="eastAsia" w:ascii="仿宋" w:hAnsi="仿宋" w:eastAsia="仿宋" w:cs="仿宋"/>
          <w:i w:val="0"/>
          <w:caps w:val="0"/>
          <w:color w:val="333333"/>
          <w:spacing w:val="0"/>
          <w:sz w:val="28"/>
          <w:szCs w:val="28"/>
          <w:shd w:val="clear" w:fill="FFFFFF"/>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根据国家基本公共卫生服务项目工作要求，为进一步明确甲乙双方在实施国家基本公共卫生服务项目工作的权利和义务，深化我县（市、区）医药卫生体制改革，推进基本公共卫生服务均等化，逐步实现城乡居民人人享有免费的基本公共卫生服务，按照“做多少事，给多少钱，钱随事走、购买服务”的原则，经甲、乙双方自愿、平等协商，甲方根据上级工作要求及责任分工，就向乙方购买基本公共卫生服务项目工作有关事项达成协议如下：</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shd w:val="clear" w:fill="FFFFFF"/>
        </w:rPr>
      </w:pPr>
      <w:r>
        <w:rPr>
          <w:rFonts w:hint="eastAsia" w:ascii="仿宋" w:hAnsi="仿宋" w:eastAsia="仿宋" w:cs="仿宋"/>
          <w:b/>
          <w:bCs/>
          <w:i w:val="0"/>
          <w:caps w:val="0"/>
          <w:color w:val="333333"/>
          <w:spacing w:val="0"/>
          <w:sz w:val="28"/>
          <w:szCs w:val="28"/>
          <w:shd w:val="clear" w:fill="FFFFFF"/>
        </w:rPr>
        <w:t>甲方的权利与义务</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1、根据上级关于落实居民基本公共卫生服务项目工作任务的要求，明确乙方向居民提供基本公共卫生服务的内容、数量和质量要求及政府购买公共卫生服务补助标准。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2、安排专人负责对乙方基本公共卫生服务项目工作进行培训、指导、督促、检查，每季度对乙方承担的基本公共卫生工作的开展和任务完成情况进行全面督查考核。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3、根据乙方承担基本公共卫生服务任务范围及完成的数量、质量、满意度等绩效考核结果报上级主管部门核实后，统一按半年度</w:t>
      </w:r>
      <w:r>
        <w:rPr>
          <w:rFonts w:hint="eastAsia" w:ascii="仿宋" w:hAnsi="仿宋" w:eastAsia="仿宋" w:cs="仿宋"/>
          <w:i w:val="0"/>
          <w:caps w:val="0"/>
          <w:color w:val="333333"/>
          <w:spacing w:val="0"/>
          <w:sz w:val="28"/>
          <w:szCs w:val="28"/>
          <w:shd w:val="clear" w:fill="FFFFFF"/>
          <w:lang w:eastAsia="zh-CN"/>
        </w:rPr>
        <w:t>（</w:t>
      </w:r>
      <w:r>
        <w:rPr>
          <w:rFonts w:hint="eastAsia" w:ascii="仿宋" w:hAnsi="仿宋" w:eastAsia="仿宋" w:cs="仿宋"/>
          <w:i w:val="0"/>
          <w:caps w:val="0"/>
          <w:color w:val="333333"/>
          <w:spacing w:val="0"/>
          <w:sz w:val="28"/>
          <w:szCs w:val="28"/>
          <w:shd w:val="clear" w:fill="FFFFFF"/>
          <w:lang w:val="en-US" w:eastAsia="zh-CN"/>
        </w:rPr>
        <w:t>或季度</w:t>
      </w:r>
      <w:r>
        <w:rPr>
          <w:rFonts w:hint="eastAsia" w:ascii="仿宋" w:hAnsi="仿宋" w:eastAsia="仿宋" w:cs="仿宋"/>
          <w:i w:val="0"/>
          <w:caps w:val="0"/>
          <w:color w:val="333333"/>
          <w:spacing w:val="0"/>
          <w:sz w:val="28"/>
          <w:szCs w:val="28"/>
          <w:shd w:val="clear" w:fill="FFFFFF"/>
          <w:lang w:eastAsia="zh-CN"/>
        </w:rPr>
        <w:t>）</w:t>
      </w:r>
      <w:r>
        <w:rPr>
          <w:rFonts w:hint="eastAsia" w:ascii="仿宋" w:hAnsi="仿宋" w:eastAsia="仿宋" w:cs="仿宋"/>
          <w:i w:val="0"/>
          <w:caps w:val="0"/>
          <w:color w:val="333333"/>
          <w:spacing w:val="0"/>
          <w:sz w:val="28"/>
          <w:szCs w:val="28"/>
          <w:shd w:val="clear" w:fill="FFFFFF"/>
        </w:rPr>
        <w:t>支付购买乙方的基本公共卫生服务经费。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4、对完成工作任务好的村卫生</w:t>
      </w:r>
      <w:r>
        <w:rPr>
          <w:rFonts w:hint="eastAsia" w:ascii="仿宋" w:hAnsi="仿宋" w:eastAsia="仿宋" w:cs="仿宋"/>
          <w:i w:val="0"/>
          <w:caps w:val="0"/>
          <w:color w:val="333333"/>
          <w:spacing w:val="0"/>
          <w:sz w:val="28"/>
          <w:szCs w:val="28"/>
          <w:shd w:val="clear" w:fill="FFFFFF"/>
          <w:lang w:val="en-US" w:eastAsia="zh-CN"/>
        </w:rPr>
        <w:t>所（室）</w:t>
      </w:r>
      <w:r>
        <w:rPr>
          <w:rFonts w:hint="eastAsia" w:ascii="仿宋" w:hAnsi="仿宋" w:eastAsia="仿宋" w:cs="仿宋"/>
          <w:i w:val="0"/>
          <w:caps w:val="0"/>
          <w:color w:val="333333"/>
          <w:spacing w:val="0"/>
          <w:sz w:val="28"/>
          <w:szCs w:val="28"/>
          <w:shd w:val="clear" w:fill="FFFFFF"/>
        </w:rPr>
        <w:t>提出奖励；对工作消极被动，不能按质按量完成公共卫生工作任务的进行处罚；对不认真履行工作职责、骗取国家工作经费的人员，报请上级主管部门取消其承担国家基本公共卫生服务项目工作资格。对造成不良后果的追究相关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5、及时协助解决乙方在工作中存在的问题；指导乙方按照工作要求，认真履职，切实开展具体工作，保质保量完成所承担的工作任务。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二、乙方的权利与义务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1、乙方应当自觉接受上级主管部门</w:t>
      </w:r>
      <w:r>
        <w:rPr>
          <w:rFonts w:hint="eastAsia" w:ascii="仿宋" w:hAnsi="仿宋" w:eastAsia="仿宋" w:cs="仿宋"/>
          <w:i w:val="0"/>
          <w:caps w:val="0"/>
          <w:color w:val="333333"/>
          <w:spacing w:val="0"/>
          <w:sz w:val="28"/>
          <w:szCs w:val="28"/>
          <w:shd w:val="clear" w:fill="FFFFFF"/>
          <w:lang w:val="en-US" w:eastAsia="zh-CN"/>
        </w:rPr>
        <w:t>及</w:t>
      </w:r>
      <w:r>
        <w:rPr>
          <w:rFonts w:hint="eastAsia" w:ascii="仿宋" w:hAnsi="仿宋" w:eastAsia="仿宋" w:cs="仿宋"/>
          <w:i w:val="0"/>
          <w:caps w:val="0"/>
          <w:color w:val="333333"/>
          <w:spacing w:val="0"/>
          <w:sz w:val="28"/>
          <w:szCs w:val="28"/>
          <w:shd w:val="clear" w:fill="FFFFFF"/>
        </w:rPr>
        <w:t>甲方的管理、培训、指导、督导与考核。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2、全面掌握基本公共卫生服务项目的内容、服务要求、工作流程。按照国家基本公共卫生服务规范、《</w:t>
      </w:r>
      <w:r>
        <w:rPr>
          <w:rFonts w:hint="eastAsia" w:ascii="仿宋" w:hAnsi="仿宋" w:eastAsia="仿宋" w:cs="仿宋"/>
          <w:i w:val="0"/>
          <w:caps w:val="0"/>
          <w:color w:val="333333"/>
          <w:spacing w:val="0"/>
          <w:sz w:val="28"/>
          <w:szCs w:val="28"/>
          <w:shd w:val="clear" w:fill="FFFFFF"/>
          <w:lang w:val="en-US" w:eastAsia="zh-CN"/>
        </w:rPr>
        <w:t>长汀县</w:t>
      </w:r>
      <w:r>
        <w:rPr>
          <w:rFonts w:hint="eastAsia" w:ascii="仿宋" w:hAnsi="仿宋" w:eastAsia="仿宋" w:cs="仿宋"/>
          <w:i w:val="0"/>
          <w:caps w:val="0"/>
          <w:color w:val="333333"/>
          <w:spacing w:val="0"/>
          <w:sz w:val="28"/>
          <w:szCs w:val="28"/>
          <w:shd w:val="clear" w:fill="FFFFFF"/>
        </w:rPr>
        <w:t>乡村</w:t>
      </w:r>
      <w:r>
        <w:rPr>
          <w:rFonts w:hint="eastAsia" w:ascii="仿宋" w:hAnsi="仿宋" w:eastAsia="仿宋" w:cs="仿宋"/>
          <w:i w:val="0"/>
          <w:caps w:val="0"/>
          <w:color w:val="333333"/>
          <w:spacing w:val="0"/>
          <w:sz w:val="28"/>
          <w:szCs w:val="28"/>
          <w:shd w:val="clear" w:fill="FFFFFF"/>
          <w:lang w:val="en-US" w:eastAsia="zh-CN"/>
        </w:rPr>
        <w:t>两级卫生机构</w:t>
      </w:r>
      <w:r>
        <w:rPr>
          <w:rFonts w:hint="eastAsia" w:ascii="仿宋" w:hAnsi="仿宋" w:eastAsia="仿宋" w:cs="仿宋"/>
          <w:i w:val="0"/>
          <w:caps w:val="0"/>
          <w:color w:val="333333"/>
          <w:spacing w:val="0"/>
          <w:sz w:val="28"/>
          <w:szCs w:val="28"/>
          <w:shd w:val="clear" w:fill="FFFFFF"/>
        </w:rPr>
        <w:t>基本公共卫生服务项目</w:t>
      </w:r>
      <w:r>
        <w:rPr>
          <w:rFonts w:hint="eastAsia" w:ascii="仿宋" w:hAnsi="仿宋" w:eastAsia="仿宋" w:cs="仿宋"/>
          <w:i w:val="0"/>
          <w:caps w:val="0"/>
          <w:color w:val="333333"/>
          <w:spacing w:val="0"/>
          <w:sz w:val="28"/>
          <w:szCs w:val="28"/>
          <w:shd w:val="clear" w:fill="FFFFFF"/>
          <w:lang w:val="en-US" w:eastAsia="zh-CN"/>
        </w:rPr>
        <w:t>职责</w:t>
      </w:r>
      <w:r>
        <w:rPr>
          <w:rFonts w:hint="eastAsia" w:ascii="仿宋" w:hAnsi="仿宋" w:eastAsia="仿宋" w:cs="仿宋"/>
          <w:i w:val="0"/>
          <w:caps w:val="0"/>
          <w:color w:val="333333"/>
          <w:spacing w:val="0"/>
          <w:sz w:val="28"/>
          <w:szCs w:val="28"/>
          <w:shd w:val="clear" w:fill="FFFFFF"/>
        </w:rPr>
        <w:t>分工</w:t>
      </w:r>
      <w:r>
        <w:rPr>
          <w:rFonts w:hint="eastAsia" w:ascii="仿宋" w:hAnsi="仿宋" w:eastAsia="仿宋" w:cs="仿宋"/>
          <w:i w:val="0"/>
          <w:caps w:val="0"/>
          <w:color w:val="333333"/>
          <w:spacing w:val="0"/>
          <w:sz w:val="28"/>
          <w:szCs w:val="28"/>
          <w:shd w:val="clear" w:fill="FFFFFF"/>
          <w:lang w:val="en-US" w:eastAsia="zh-CN"/>
        </w:rPr>
        <w:t>参考</w:t>
      </w:r>
      <w:r>
        <w:rPr>
          <w:rFonts w:hint="eastAsia" w:ascii="仿宋" w:hAnsi="仿宋" w:eastAsia="仿宋" w:cs="仿宋"/>
          <w:i w:val="0"/>
          <w:caps w:val="0"/>
          <w:color w:val="333333"/>
          <w:spacing w:val="0"/>
          <w:sz w:val="28"/>
          <w:szCs w:val="28"/>
          <w:shd w:val="clear" w:fill="FFFFFF"/>
        </w:rPr>
        <w:t>指南》要求，全面完成所承担的各项基本公共卫生服务工作任务。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3、乙方应确保具备提供良好服务的能力，积极主动提供服务；乙方提供的基本公共卫生服务项目应保质保量。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4、乙方在及时全面完成承诺承担的基本公共卫生服务工作任务的基础上，获取政府提供的购买基本公共卫生服务经费；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0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5、向甲方反映工作中存在的困难和问题，提出改进工作的合理化建议。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三、政府购买基本公共卫生服务项目内容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见附件</w:t>
      </w:r>
      <w:r>
        <w:rPr>
          <w:rFonts w:hint="eastAsia" w:ascii="仿宋" w:hAnsi="仿宋" w:eastAsia="仿宋" w:cs="仿宋"/>
          <w:i w:val="0"/>
          <w:caps w:val="0"/>
          <w:color w:val="333333"/>
          <w:spacing w:val="0"/>
          <w:sz w:val="28"/>
          <w:szCs w:val="28"/>
          <w:shd w:val="clear" w:fill="FFFFFF"/>
          <w:lang w:val="en-US" w:eastAsia="zh-CN"/>
        </w:rPr>
        <w:t>1</w:t>
      </w:r>
      <w:r>
        <w:rPr>
          <w:rFonts w:hint="eastAsia" w:ascii="仿宋" w:hAnsi="仿宋" w:eastAsia="仿宋" w:cs="仿宋"/>
          <w:i w:val="0"/>
          <w:caps w:val="0"/>
          <w:color w:val="333333"/>
          <w:spacing w:val="0"/>
          <w:sz w:val="28"/>
          <w:szCs w:val="28"/>
          <w:shd w:val="clear" w:fill="FFFFFF"/>
        </w:rPr>
        <w:t xml:space="preserve">: </w:t>
      </w:r>
      <w:r>
        <w:rPr>
          <w:rFonts w:hint="eastAsia" w:ascii="仿宋" w:hAnsi="仿宋" w:eastAsia="仿宋" w:cs="仿宋"/>
          <w:i w:val="0"/>
          <w:caps w:val="0"/>
          <w:color w:val="333333"/>
          <w:spacing w:val="0"/>
          <w:sz w:val="28"/>
          <w:szCs w:val="28"/>
          <w:shd w:val="clear" w:fill="FFFFFF"/>
          <w:lang w:val="en-US" w:eastAsia="zh-CN"/>
        </w:rPr>
        <w:t>长汀县</w:t>
      </w:r>
      <w:r>
        <w:rPr>
          <w:rFonts w:hint="eastAsia" w:ascii="仿宋" w:hAnsi="仿宋" w:eastAsia="仿宋" w:cs="仿宋"/>
          <w:i w:val="0"/>
          <w:caps w:val="0"/>
          <w:color w:val="333333"/>
          <w:spacing w:val="0"/>
          <w:sz w:val="28"/>
          <w:szCs w:val="28"/>
          <w:u w:val="single"/>
          <w:shd w:val="clear" w:fill="FFFFFF"/>
          <w:lang w:val="en-US" w:eastAsia="zh-CN"/>
        </w:rPr>
        <w:t xml:space="preserve">      </w:t>
      </w:r>
      <w:r>
        <w:rPr>
          <w:rFonts w:hint="eastAsia" w:ascii="仿宋" w:hAnsi="仿宋" w:eastAsia="仿宋" w:cs="仿宋"/>
          <w:i w:val="0"/>
          <w:caps w:val="0"/>
          <w:color w:val="333333"/>
          <w:spacing w:val="0"/>
          <w:sz w:val="28"/>
          <w:szCs w:val="28"/>
          <w:shd w:val="clear" w:fill="FFFFFF"/>
          <w:lang w:val="en-US" w:eastAsia="zh-CN"/>
        </w:rPr>
        <w:t>乡（镇）</w:t>
      </w:r>
      <w:r>
        <w:rPr>
          <w:rFonts w:hint="eastAsia" w:ascii="仿宋" w:hAnsi="仿宋" w:eastAsia="仿宋" w:cs="仿宋"/>
          <w:i w:val="0"/>
          <w:caps w:val="0"/>
          <w:color w:val="333333"/>
          <w:spacing w:val="0"/>
          <w:sz w:val="28"/>
          <w:szCs w:val="28"/>
          <w:shd w:val="clear" w:fill="FFFFFF"/>
        </w:rPr>
        <w:t>政府购买村卫生室基本公共卫生服务项目任务分解表。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四、考核方式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由甲方</w:t>
      </w:r>
      <w:r>
        <w:rPr>
          <w:rFonts w:hint="eastAsia" w:ascii="仿宋" w:hAnsi="仿宋" w:eastAsia="仿宋" w:cs="仿宋"/>
          <w:i w:val="0"/>
          <w:caps w:val="0"/>
          <w:color w:val="333333"/>
          <w:spacing w:val="0"/>
          <w:sz w:val="28"/>
          <w:szCs w:val="28"/>
          <w:shd w:val="clear" w:fill="FFFFFF"/>
          <w:lang w:val="en-US" w:eastAsia="zh-CN"/>
        </w:rPr>
        <w:t>按照《村卫生所基本公共卫生服务项目绩效评价方案》的要求</w:t>
      </w:r>
      <w:r>
        <w:rPr>
          <w:rFonts w:hint="eastAsia" w:ascii="仿宋" w:hAnsi="仿宋" w:eastAsia="仿宋" w:cs="仿宋"/>
          <w:i w:val="0"/>
          <w:caps w:val="0"/>
          <w:color w:val="333333"/>
          <w:spacing w:val="0"/>
          <w:sz w:val="28"/>
          <w:szCs w:val="28"/>
          <w:shd w:val="clear" w:fill="FFFFFF"/>
        </w:rPr>
        <w:t>对乙方工作任务完成情况进行考核，考核结果与下拨经费挂钩。上级</w:t>
      </w:r>
      <w:r>
        <w:rPr>
          <w:rFonts w:hint="eastAsia" w:ascii="仿宋" w:hAnsi="仿宋" w:eastAsia="仿宋" w:cs="仿宋"/>
          <w:i w:val="0"/>
          <w:caps w:val="0"/>
          <w:color w:val="333333"/>
          <w:spacing w:val="0"/>
          <w:sz w:val="28"/>
          <w:szCs w:val="28"/>
          <w:shd w:val="clear" w:fill="FFFFFF"/>
          <w:lang w:val="en-US" w:eastAsia="zh-CN"/>
        </w:rPr>
        <w:t>卫生健康</w:t>
      </w:r>
      <w:r>
        <w:rPr>
          <w:rFonts w:hint="eastAsia" w:ascii="仿宋" w:hAnsi="仿宋" w:eastAsia="仿宋" w:cs="仿宋"/>
          <w:i w:val="0"/>
          <w:caps w:val="0"/>
          <w:color w:val="333333"/>
          <w:spacing w:val="0"/>
          <w:sz w:val="28"/>
          <w:szCs w:val="28"/>
          <w:shd w:val="clear" w:fill="FFFFFF"/>
        </w:rPr>
        <w:t>部门按一定比例抽查复核考核结果。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五、项目经费结算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lang w:val="en-US" w:eastAsia="zh-CN"/>
        </w:rPr>
        <w:t>甲方</w:t>
      </w:r>
      <w:r>
        <w:rPr>
          <w:rFonts w:hint="eastAsia" w:ascii="仿宋" w:hAnsi="仿宋" w:eastAsia="仿宋" w:cs="仿宋"/>
          <w:i w:val="0"/>
          <w:caps w:val="0"/>
          <w:color w:val="333333"/>
          <w:spacing w:val="0"/>
          <w:sz w:val="28"/>
          <w:szCs w:val="28"/>
          <w:shd w:val="clear" w:fill="FFFFFF"/>
        </w:rPr>
        <w:t>根据工作任务</w:t>
      </w:r>
      <w:r>
        <w:rPr>
          <w:rFonts w:hint="eastAsia" w:ascii="仿宋" w:hAnsi="仿宋" w:eastAsia="仿宋" w:cs="仿宋"/>
          <w:i w:val="0"/>
          <w:caps w:val="0"/>
          <w:color w:val="333333"/>
          <w:spacing w:val="0"/>
          <w:sz w:val="28"/>
          <w:szCs w:val="28"/>
          <w:shd w:val="clear" w:fill="FFFFFF"/>
          <w:lang w:val="en-US" w:eastAsia="zh-CN"/>
        </w:rPr>
        <w:t>完成情况</w:t>
      </w:r>
      <w:r>
        <w:rPr>
          <w:rFonts w:hint="eastAsia" w:ascii="仿宋" w:hAnsi="仿宋" w:eastAsia="仿宋" w:cs="仿宋"/>
          <w:i w:val="0"/>
          <w:caps w:val="0"/>
          <w:color w:val="333333"/>
          <w:spacing w:val="0"/>
          <w:sz w:val="28"/>
          <w:szCs w:val="28"/>
          <w:shd w:val="clear" w:fill="FFFFFF"/>
        </w:rPr>
        <w:t>和补助资金</w:t>
      </w:r>
      <w:r>
        <w:rPr>
          <w:rFonts w:hint="eastAsia" w:ascii="仿宋" w:hAnsi="仿宋" w:eastAsia="仿宋" w:cs="仿宋"/>
          <w:i w:val="0"/>
          <w:caps w:val="0"/>
          <w:color w:val="333333"/>
          <w:spacing w:val="0"/>
          <w:sz w:val="28"/>
          <w:szCs w:val="28"/>
          <w:shd w:val="clear" w:fill="FFFFFF"/>
          <w:lang w:val="en-US" w:eastAsia="zh-CN"/>
        </w:rPr>
        <w:t>标准</w:t>
      </w:r>
      <w:r>
        <w:rPr>
          <w:rFonts w:hint="eastAsia" w:ascii="仿宋" w:hAnsi="仿宋" w:eastAsia="仿宋" w:cs="仿宋"/>
          <w:i w:val="0"/>
          <w:caps w:val="0"/>
          <w:color w:val="333333"/>
          <w:spacing w:val="0"/>
          <w:sz w:val="28"/>
          <w:szCs w:val="28"/>
          <w:shd w:val="clear" w:fill="FFFFFF"/>
        </w:rPr>
        <w:t>，结合绩效考核结果，采取“</w:t>
      </w:r>
      <w:r>
        <w:rPr>
          <w:rFonts w:hint="eastAsia" w:ascii="仿宋" w:hAnsi="仿宋" w:eastAsia="仿宋" w:cs="仿宋"/>
          <w:i w:val="0"/>
          <w:caps w:val="0"/>
          <w:color w:val="333333"/>
          <w:spacing w:val="0"/>
          <w:sz w:val="28"/>
          <w:szCs w:val="28"/>
          <w:shd w:val="clear" w:fill="FFFFFF"/>
          <w:lang w:val="en-US" w:eastAsia="zh-CN"/>
        </w:rPr>
        <w:t>季度</w:t>
      </w:r>
      <w:r>
        <w:rPr>
          <w:rFonts w:hint="eastAsia" w:ascii="仿宋" w:hAnsi="仿宋" w:eastAsia="仿宋" w:cs="仿宋"/>
          <w:i w:val="0"/>
          <w:caps w:val="0"/>
          <w:color w:val="333333"/>
          <w:spacing w:val="0"/>
          <w:sz w:val="28"/>
          <w:szCs w:val="28"/>
          <w:shd w:val="clear" w:fill="FFFFFF"/>
        </w:rPr>
        <w:t>预拨、</w:t>
      </w:r>
      <w:r>
        <w:rPr>
          <w:rFonts w:hint="eastAsia" w:ascii="仿宋" w:hAnsi="仿宋" w:eastAsia="仿宋" w:cs="仿宋"/>
          <w:i w:val="0"/>
          <w:caps w:val="0"/>
          <w:color w:val="333333"/>
          <w:spacing w:val="0"/>
          <w:sz w:val="28"/>
          <w:szCs w:val="28"/>
          <w:shd w:val="clear" w:fill="FFFFFF"/>
          <w:lang w:val="en-US" w:eastAsia="zh-CN"/>
        </w:rPr>
        <w:t>半年</w:t>
      </w:r>
      <w:r>
        <w:rPr>
          <w:rFonts w:hint="eastAsia" w:ascii="仿宋" w:hAnsi="仿宋" w:eastAsia="仿宋" w:cs="仿宋"/>
          <w:i w:val="0"/>
          <w:caps w:val="0"/>
          <w:color w:val="333333"/>
          <w:spacing w:val="0"/>
          <w:sz w:val="28"/>
          <w:szCs w:val="28"/>
          <w:shd w:val="clear" w:fill="FFFFFF"/>
        </w:rPr>
        <w:t>考核结算”的方式统一发放给乙方。村卫生</w:t>
      </w:r>
      <w:r>
        <w:rPr>
          <w:rFonts w:hint="eastAsia" w:ascii="仿宋" w:hAnsi="仿宋" w:eastAsia="仿宋" w:cs="仿宋"/>
          <w:i w:val="0"/>
          <w:caps w:val="0"/>
          <w:color w:val="333333"/>
          <w:spacing w:val="0"/>
          <w:sz w:val="28"/>
          <w:szCs w:val="28"/>
          <w:shd w:val="clear" w:fill="FFFFFF"/>
          <w:lang w:eastAsia="zh-CN"/>
        </w:rPr>
        <w:t>（</w:t>
      </w:r>
      <w:r>
        <w:rPr>
          <w:rFonts w:hint="eastAsia" w:ascii="仿宋" w:hAnsi="仿宋" w:eastAsia="仿宋" w:cs="仿宋"/>
          <w:i w:val="0"/>
          <w:caps w:val="0"/>
          <w:color w:val="333333"/>
          <w:spacing w:val="0"/>
          <w:sz w:val="28"/>
          <w:szCs w:val="28"/>
          <w:shd w:val="clear" w:fill="FFFFFF"/>
          <w:lang w:val="en-US" w:eastAsia="zh-CN"/>
        </w:rPr>
        <w:t>所</w:t>
      </w:r>
      <w:r>
        <w:rPr>
          <w:rFonts w:hint="eastAsia" w:ascii="仿宋" w:hAnsi="仿宋" w:eastAsia="仿宋" w:cs="仿宋"/>
          <w:i w:val="0"/>
          <w:caps w:val="0"/>
          <w:color w:val="333333"/>
          <w:spacing w:val="0"/>
          <w:sz w:val="28"/>
          <w:szCs w:val="28"/>
          <w:shd w:val="clear" w:fill="FFFFFF"/>
          <w:lang w:eastAsia="zh-CN"/>
        </w:rPr>
        <w:t>）</w:t>
      </w:r>
      <w:r>
        <w:rPr>
          <w:rFonts w:hint="eastAsia" w:ascii="仿宋" w:hAnsi="仿宋" w:eastAsia="仿宋" w:cs="仿宋"/>
          <w:i w:val="0"/>
          <w:caps w:val="0"/>
          <w:color w:val="333333"/>
          <w:spacing w:val="0"/>
          <w:sz w:val="28"/>
          <w:szCs w:val="28"/>
          <w:shd w:val="clear" w:fill="FFFFFF"/>
        </w:rPr>
        <w:t>室</w:t>
      </w:r>
      <w:r>
        <w:rPr>
          <w:rFonts w:hint="eastAsia" w:ascii="仿宋" w:hAnsi="仿宋" w:eastAsia="仿宋" w:cs="仿宋"/>
          <w:i w:val="0"/>
          <w:caps w:val="0"/>
          <w:color w:val="333333"/>
          <w:spacing w:val="0"/>
          <w:sz w:val="28"/>
          <w:szCs w:val="28"/>
          <w:shd w:val="clear" w:fill="FFFFFF"/>
          <w:lang w:val="en-US" w:eastAsia="zh-CN"/>
        </w:rPr>
        <w:t>基本公共卫生服务项目绩效评价方案、村卫生（所）室</w:t>
      </w:r>
      <w:r>
        <w:rPr>
          <w:rFonts w:hint="eastAsia" w:ascii="仿宋" w:hAnsi="仿宋" w:eastAsia="仿宋" w:cs="仿宋"/>
          <w:i w:val="0"/>
          <w:caps w:val="0"/>
          <w:color w:val="333333"/>
          <w:spacing w:val="0"/>
          <w:sz w:val="28"/>
          <w:szCs w:val="28"/>
          <w:shd w:val="clear" w:fill="FFFFFF"/>
        </w:rPr>
        <w:t>年度补助经费分配方案及</w:t>
      </w:r>
      <w:r>
        <w:rPr>
          <w:rFonts w:hint="eastAsia" w:ascii="仿宋" w:hAnsi="仿宋" w:eastAsia="仿宋" w:cs="仿宋"/>
          <w:i w:val="0"/>
          <w:caps w:val="0"/>
          <w:color w:val="333333"/>
          <w:spacing w:val="0"/>
          <w:sz w:val="28"/>
          <w:szCs w:val="28"/>
          <w:shd w:val="clear" w:fill="FFFFFF"/>
          <w:lang w:val="en-US" w:eastAsia="zh-CN"/>
        </w:rPr>
        <w:t>补助</w:t>
      </w:r>
      <w:r>
        <w:rPr>
          <w:rFonts w:hint="eastAsia" w:ascii="仿宋" w:hAnsi="仿宋" w:eastAsia="仿宋" w:cs="仿宋"/>
          <w:i w:val="0"/>
          <w:caps w:val="0"/>
          <w:color w:val="333333"/>
          <w:spacing w:val="0"/>
          <w:sz w:val="28"/>
          <w:szCs w:val="28"/>
          <w:shd w:val="clear" w:fill="FFFFFF"/>
        </w:rPr>
        <w:t>标准由</w:t>
      </w:r>
      <w:r>
        <w:rPr>
          <w:rFonts w:hint="eastAsia" w:ascii="仿宋" w:hAnsi="仿宋" w:eastAsia="仿宋" w:cs="仿宋"/>
          <w:i w:val="0"/>
          <w:caps w:val="0"/>
          <w:color w:val="333333"/>
          <w:spacing w:val="0"/>
          <w:sz w:val="28"/>
          <w:szCs w:val="28"/>
          <w:shd w:val="clear" w:fill="FFFFFF"/>
          <w:lang w:val="en-US" w:eastAsia="zh-CN"/>
        </w:rPr>
        <w:t>甲方</w:t>
      </w:r>
      <w:r>
        <w:rPr>
          <w:rFonts w:hint="eastAsia" w:ascii="仿宋" w:hAnsi="仿宋" w:eastAsia="仿宋" w:cs="仿宋"/>
          <w:i w:val="0"/>
          <w:caps w:val="0"/>
          <w:color w:val="333333"/>
          <w:spacing w:val="0"/>
          <w:sz w:val="28"/>
          <w:szCs w:val="28"/>
          <w:shd w:val="clear" w:fill="FFFFFF"/>
        </w:rPr>
        <w:t>制定，确保符合国家、省、市要求。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六、奖励与处罚</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对工作任务完成好的乙方根据实际情况给予奖励。对工作落实不力或未认真履行协议，导致考核结果差的，甲方将提出通报批评并报请上级予以相应处罚，连续两年项目考核不合格的村卫生室，取消下年度提供项目服务资格、医疗从业资格等服务资格。凡违反国家法律法规、在基本公共卫生服务项目范围内收费或变相收费的、协议期内出现恶性医疗事故的，有其中之一者，一经发现即刻终止本协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七、不可抗力因素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在协议履行期间，遇不可抗力因素，双方不能履行其职责，本协议的履行可以终止；因国家或上级卫生</w:t>
      </w:r>
      <w:r>
        <w:rPr>
          <w:rFonts w:hint="eastAsia" w:ascii="仿宋" w:hAnsi="仿宋" w:eastAsia="仿宋" w:cs="仿宋"/>
          <w:i w:val="0"/>
          <w:caps w:val="0"/>
          <w:color w:val="333333"/>
          <w:spacing w:val="0"/>
          <w:sz w:val="28"/>
          <w:szCs w:val="28"/>
          <w:shd w:val="clear" w:fill="FFFFFF"/>
          <w:lang w:val="en-US" w:eastAsia="zh-CN"/>
        </w:rPr>
        <w:t>健康</w:t>
      </w:r>
      <w:r>
        <w:rPr>
          <w:rFonts w:hint="eastAsia" w:ascii="仿宋" w:hAnsi="仿宋" w:eastAsia="仿宋" w:cs="仿宋"/>
          <w:i w:val="0"/>
          <w:caps w:val="0"/>
          <w:color w:val="333333"/>
          <w:spacing w:val="0"/>
          <w:sz w:val="28"/>
          <w:szCs w:val="28"/>
          <w:shd w:val="clear" w:fill="FFFFFF"/>
        </w:rPr>
        <w:t>行政部门政策有调整的，甲方应当在15日内告知乙方，并按上级调整的政策执行。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八、争议及风险解决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对于本协议履行过程中发生的与本协议有关的争议，双方协商解决。对服务中发生的风险由服务提供者自行承担。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34"/>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九、协议期限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本协议从当年1月1日起至当年的12月31日止。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b/>
          <w:bCs/>
          <w:i w:val="0"/>
          <w:caps w:val="0"/>
          <w:color w:val="333333"/>
          <w:spacing w:val="0"/>
          <w:sz w:val="28"/>
          <w:szCs w:val="28"/>
        </w:rPr>
      </w:pPr>
      <w:r>
        <w:rPr>
          <w:rFonts w:hint="eastAsia" w:ascii="仿宋" w:hAnsi="仿宋" w:eastAsia="仿宋" w:cs="仿宋"/>
          <w:b/>
          <w:bCs/>
          <w:i w:val="0"/>
          <w:caps w:val="0"/>
          <w:color w:val="333333"/>
          <w:spacing w:val="0"/>
          <w:sz w:val="28"/>
          <w:szCs w:val="28"/>
          <w:shd w:val="clear" w:fill="FFFFFF"/>
        </w:rPr>
        <w:t>十、其他事项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本协议一式</w:t>
      </w:r>
      <w:r>
        <w:rPr>
          <w:rFonts w:hint="eastAsia" w:ascii="仿宋" w:hAnsi="仿宋" w:eastAsia="仿宋" w:cs="仿宋"/>
          <w:i w:val="0"/>
          <w:caps w:val="0"/>
          <w:color w:val="333333"/>
          <w:spacing w:val="0"/>
          <w:sz w:val="28"/>
          <w:szCs w:val="28"/>
          <w:shd w:val="clear" w:fill="FFFFFF"/>
          <w:lang w:val="en-US" w:eastAsia="zh-CN"/>
        </w:rPr>
        <w:t>两</w:t>
      </w:r>
      <w:r>
        <w:rPr>
          <w:rFonts w:hint="eastAsia" w:ascii="仿宋" w:hAnsi="仿宋" w:eastAsia="仿宋" w:cs="仿宋"/>
          <w:i w:val="0"/>
          <w:caps w:val="0"/>
          <w:color w:val="333333"/>
          <w:spacing w:val="0"/>
          <w:sz w:val="28"/>
          <w:szCs w:val="28"/>
          <w:shd w:val="clear" w:fill="FFFFFF"/>
        </w:rPr>
        <w:t>份，经甲乙双方签字、盖章后生效，双方各执一份。如协议履行期满后甲乙双方愿意续签，可于本协议期满前一个月内续签，如乙方因各种原因不愿意续签、应于协议期满前一个月内告之甲方。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right="0" w:firstLine="280" w:firstLineChars="100"/>
        <w:rPr>
          <w:rFonts w:hint="eastAsia" w:ascii="仿宋" w:hAnsi="仿宋" w:eastAsia="仿宋" w:cs="仿宋"/>
          <w:i w:val="0"/>
          <w:caps w:val="0"/>
          <w:color w:val="333333"/>
          <w:spacing w:val="0"/>
          <w:sz w:val="28"/>
          <w:szCs w:val="28"/>
          <w:shd w:val="clear"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right="0" w:firstLine="280" w:firstLineChars="100"/>
        <w:rPr>
          <w:rFonts w:hint="eastAsia" w:ascii="仿宋" w:hAnsi="仿宋" w:eastAsia="仿宋" w:cs="仿宋"/>
          <w:i w:val="0"/>
          <w:caps w:val="0"/>
          <w:color w:val="333333"/>
          <w:spacing w:val="0"/>
          <w:sz w:val="28"/>
          <w:szCs w:val="28"/>
          <w:shd w:val="clear" w:fill="FFFFFF"/>
        </w:rPr>
      </w:pPr>
      <w:r>
        <w:rPr>
          <w:rFonts w:hint="eastAsia" w:ascii="仿宋" w:hAnsi="仿宋" w:eastAsia="仿宋" w:cs="仿宋"/>
          <w:i w:val="0"/>
          <w:caps w:val="0"/>
          <w:color w:val="333333"/>
          <w:spacing w:val="0"/>
          <w:sz w:val="28"/>
          <w:szCs w:val="28"/>
          <w:shd w:val="clear" w:fill="FFFFFF"/>
          <w:lang w:val="en-US" w:eastAsia="zh-CN"/>
        </w:rPr>
        <w:t>附件：1.</w:t>
      </w:r>
      <w:r>
        <w:rPr>
          <w:rFonts w:hint="eastAsia" w:ascii="仿宋" w:hAnsi="仿宋" w:eastAsia="仿宋" w:cs="仿宋"/>
          <w:i w:val="0"/>
          <w:caps w:val="0"/>
          <w:color w:val="333333"/>
          <w:spacing w:val="0"/>
          <w:sz w:val="28"/>
          <w:szCs w:val="28"/>
          <w:shd w:val="clear" w:fill="FFFFFF"/>
        </w:rPr>
        <w:t> </w:t>
      </w:r>
      <w:r>
        <w:rPr>
          <w:rFonts w:hint="eastAsia" w:ascii="仿宋" w:hAnsi="仿宋" w:eastAsia="仿宋" w:cs="仿宋"/>
          <w:i w:val="0"/>
          <w:caps w:val="0"/>
          <w:color w:val="333333"/>
          <w:spacing w:val="0"/>
          <w:sz w:val="28"/>
          <w:szCs w:val="28"/>
          <w:shd w:val="clear" w:fill="FFFFFF"/>
          <w:lang w:val="en-US" w:eastAsia="zh-CN"/>
        </w:rPr>
        <w:t>长汀县</w:t>
      </w:r>
      <w:r>
        <w:rPr>
          <w:rFonts w:hint="eastAsia" w:ascii="仿宋" w:hAnsi="仿宋" w:eastAsia="仿宋" w:cs="仿宋"/>
          <w:i w:val="0"/>
          <w:caps w:val="0"/>
          <w:color w:val="333333"/>
          <w:spacing w:val="0"/>
          <w:sz w:val="28"/>
          <w:szCs w:val="28"/>
          <w:u w:val="single"/>
          <w:shd w:val="clear" w:fill="FFFFFF"/>
          <w:lang w:val="en-US" w:eastAsia="zh-CN"/>
        </w:rPr>
        <w:t xml:space="preserve">      </w:t>
      </w:r>
      <w:r>
        <w:rPr>
          <w:rFonts w:hint="eastAsia" w:ascii="仿宋" w:hAnsi="仿宋" w:eastAsia="仿宋" w:cs="仿宋"/>
          <w:i w:val="0"/>
          <w:caps w:val="0"/>
          <w:color w:val="333333"/>
          <w:spacing w:val="0"/>
          <w:sz w:val="28"/>
          <w:szCs w:val="28"/>
          <w:shd w:val="clear" w:fill="FFFFFF"/>
          <w:lang w:val="en-US" w:eastAsia="zh-CN"/>
        </w:rPr>
        <w:t>乡（镇）</w:t>
      </w:r>
      <w:r>
        <w:rPr>
          <w:rFonts w:hint="eastAsia" w:ascii="仿宋" w:hAnsi="仿宋" w:eastAsia="仿宋" w:cs="仿宋"/>
          <w:i w:val="0"/>
          <w:caps w:val="0"/>
          <w:color w:val="333333"/>
          <w:spacing w:val="0"/>
          <w:sz w:val="28"/>
          <w:szCs w:val="28"/>
          <w:shd w:val="clear" w:fill="FFFFFF"/>
        </w:rPr>
        <w:t>政府购买村卫生室基本公共卫生服务项目任分解表。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right="0" w:firstLine="840" w:firstLineChars="300"/>
        <w:rPr>
          <w:rFonts w:hint="default" w:ascii="仿宋" w:hAnsi="仿宋" w:eastAsia="仿宋" w:cs="仿宋"/>
          <w:i w:val="0"/>
          <w:caps w:val="0"/>
          <w:color w:val="333333"/>
          <w:spacing w:val="0"/>
          <w:sz w:val="28"/>
          <w:szCs w:val="28"/>
          <w:u w:val="none"/>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2.长汀县</w:t>
      </w:r>
      <w:r>
        <w:rPr>
          <w:rFonts w:hint="eastAsia" w:ascii="仿宋" w:hAnsi="仿宋" w:eastAsia="仿宋" w:cs="仿宋"/>
          <w:i w:val="0"/>
          <w:caps w:val="0"/>
          <w:color w:val="333333"/>
          <w:spacing w:val="0"/>
          <w:sz w:val="28"/>
          <w:szCs w:val="28"/>
          <w:u w:val="single"/>
          <w:shd w:val="clear" w:fill="FFFFFF"/>
          <w:lang w:val="en-US" w:eastAsia="zh-CN"/>
        </w:rPr>
        <w:t xml:space="preserve">     </w:t>
      </w:r>
      <w:r>
        <w:rPr>
          <w:rFonts w:hint="eastAsia" w:ascii="仿宋" w:hAnsi="仿宋" w:eastAsia="仿宋" w:cs="仿宋"/>
          <w:i w:val="0"/>
          <w:caps w:val="0"/>
          <w:color w:val="333333"/>
          <w:spacing w:val="0"/>
          <w:sz w:val="28"/>
          <w:szCs w:val="28"/>
          <w:u w:val="none"/>
          <w:shd w:val="clear" w:fill="FFFFFF"/>
          <w:lang w:val="en-US" w:eastAsia="zh-CN"/>
        </w:rPr>
        <w:t>乡镇村卫生所基本公共卫生服务项目补助标准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left="0" w:right="0" w:firstLine="0"/>
        <w:rPr>
          <w:rFonts w:hint="eastAsia" w:ascii="仿宋" w:hAnsi="仿宋" w:eastAsia="仿宋" w:cs="仿宋"/>
          <w:i w:val="0"/>
          <w:caps w:val="0"/>
          <w:color w:val="333333"/>
          <w:spacing w:val="0"/>
          <w:sz w:val="28"/>
          <w:szCs w:val="28"/>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left="0" w:right="0" w:firstLine="0"/>
        <w:rPr>
          <w:rFonts w:ascii="宋体" w:hAnsi="宋体" w:eastAsia="宋体" w:cs="宋体"/>
          <w:i w:val="0"/>
          <w:caps w:val="0"/>
          <w:color w:val="333333"/>
          <w:spacing w:val="0"/>
          <w:sz w:val="21"/>
          <w:szCs w:val="21"/>
        </w:rPr>
      </w:pPr>
      <w:r>
        <w:rPr>
          <w:rFonts w:ascii="宋体" w:hAnsi="宋体" w:eastAsia="宋体" w:cs="宋体"/>
          <w:i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left="0" w:right="0" w:firstLine="0"/>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甲方：（盖章）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 乙方：（签名、盖章）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left="0" w:right="0" w:firstLine="0"/>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rPr>
        <w:t>法定代表人（签名）：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乡村村医（签名）：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9" w:lineRule="atLeast"/>
        <w:ind w:right="0"/>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shd w:val="clear" w:fill="FFFFFF"/>
          <w:lang w:val="en-US" w:eastAsia="zh-CN"/>
        </w:rPr>
        <w:t>时</w:t>
      </w:r>
      <w:r>
        <w:rPr>
          <w:rFonts w:hint="eastAsia" w:ascii="仿宋" w:hAnsi="仿宋" w:eastAsia="仿宋" w:cs="仿宋"/>
          <w:i w:val="0"/>
          <w:caps w:val="0"/>
          <w:color w:val="333333"/>
          <w:spacing w:val="0"/>
          <w:sz w:val="28"/>
          <w:szCs w:val="28"/>
          <w:shd w:val="clear" w:fill="FFFFFF"/>
        </w:rPr>
        <w:t>间：  年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 xml:space="preserve"> 月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 xml:space="preserve"> 日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 xml:space="preserve">时间：    年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月 </w:t>
      </w:r>
      <w:r>
        <w:rPr>
          <w:rFonts w:hint="eastAsia" w:ascii="仿宋" w:hAnsi="仿宋" w:eastAsia="仿宋" w:cs="仿宋"/>
          <w:i w:val="0"/>
          <w:caps w:val="0"/>
          <w:color w:val="333333"/>
          <w:spacing w:val="0"/>
          <w:sz w:val="28"/>
          <w:szCs w:val="28"/>
          <w:shd w:val="clear" w:fill="FFFFFF"/>
          <w:lang w:val="en-US" w:eastAsia="zh-CN"/>
        </w:rPr>
        <w:t xml:space="preserve"> </w:t>
      </w:r>
      <w:r>
        <w:rPr>
          <w:rFonts w:hint="eastAsia" w:ascii="仿宋" w:hAnsi="仿宋" w:eastAsia="仿宋" w:cs="仿宋"/>
          <w:i w:val="0"/>
          <w:caps w:val="0"/>
          <w:color w:val="333333"/>
          <w:spacing w:val="0"/>
          <w:sz w:val="28"/>
          <w:szCs w:val="28"/>
          <w:shd w:val="clear" w:fill="FFFFFF"/>
        </w:rPr>
        <w:t xml:space="preserve"> 日</w:t>
      </w:r>
    </w:p>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E1ACF"/>
    <w:multiLevelType w:val="singleLevel"/>
    <w:tmpl w:val="3B1E1AC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07DA4"/>
    <w:rsid w:val="04EC6CBB"/>
    <w:rsid w:val="10401B3B"/>
    <w:rsid w:val="2B8F6E64"/>
    <w:rsid w:val="2BC00106"/>
    <w:rsid w:val="2CAE0B79"/>
    <w:rsid w:val="39436B3B"/>
    <w:rsid w:val="3DD600A9"/>
    <w:rsid w:val="51307DA4"/>
    <w:rsid w:val="56D104C3"/>
    <w:rsid w:val="5C592F27"/>
    <w:rsid w:val="6A6E41C3"/>
    <w:rsid w:val="7C405995"/>
    <w:rsid w:val="7EDB1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2019-10-08T03:21:00Z</dcterms:created>
  <dc:creator>009</dc:creator>
  <cp:lastModifiedBy>随梦而飞</cp:lastModifiedBy>
  <dcterms:modified xsi:type="dcterms:W3CDTF">2019-10-21T08:05:21Z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