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1" w:lineRule="auto"/>
        <w:rPr>
          <w:rFonts w:ascii="Arial"/>
          <w:sz w:val="21"/>
        </w:rPr>
      </w:pPr>
    </w:p>
    <w:p>
      <w:pPr>
        <w:spacing w:before="146" w:line="219" w:lineRule="auto"/>
        <w:jc w:val="center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2"/>
          <w:sz w:val="45"/>
          <w:szCs w:val="45"/>
        </w:rPr>
        <w:t>长汀县河田鸡产业发展扶持办法</w:t>
      </w:r>
    </w:p>
    <w:p>
      <w:pPr>
        <w:spacing w:line="298" w:lineRule="auto"/>
        <w:jc w:val="both"/>
        <w:rPr>
          <w:rFonts w:ascii="Arial"/>
          <w:sz w:val="21"/>
        </w:rPr>
      </w:pPr>
    </w:p>
    <w:p>
      <w:pPr>
        <w:spacing w:line="299" w:lineRule="auto"/>
        <w:jc w:val="both"/>
        <w:rPr>
          <w:rFonts w:ascii="Arial"/>
          <w:sz w:val="21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323" w:lineRule="auto"/>
        <w:ind w:left="0" w:right="0" w:firstLine="62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6"/>
          <w:sz w:val="32"/>
          <w:szCs w:val="32"/>
        </w:rPr>
        <w:t>为加快推动长汀县河田鸡产业高质量发展，促进河</w:t>
      </w:r>
      <w:r>
        <w:rPr>
          <w:rFonts w:ascii="仿宋" w:hAnsi="仿宋" w:eastAsia="仿宋" w:cs="仿宋"/>
          <w:spacing w:val="-7"/>
          <w:sz w:val="32"/>
          <w:szCs w:val="32"/>
        </w:rPr>
        <w:t>田鸡产业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全面转型升级，提高河田鸡产业绿色化、规模化、品牌化发展水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5"/>
          <w:sz w:val="32"/>
          <w:szCs w:val="32"/>
        </w:rPr>
        <w:t>平，实现到2025年年出栏2000万羽，全产业链产值40亿元的目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标，现根据《长汀县推动河田鸡产业高质量发展实施方案》制定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3"/>
          <w:sz w:val="32"/>
          <w:szCs w:val="32"/>
        </w:rPr>
        <w:t>本办法。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2" w:line="222" w:lineRule="auto"/>
        <w:ind w:left="0" w:right="0"/>
        <w:jc w:val="both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一</w:t>
      </w:r>
      <w:r>
        <w:rPr>
          <w:rFonts w:ascii="黑体" w:hAnsi="黑体" w:eastAsia="黑体" w:cs="黑体"/>
          <w:spacing w:val="-88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、扶持对象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1" w:line="318" w:lineRule="auto"/>
        <w:ind w:left="0" w:right="0" w:firstLine="62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8"/>
          <w:sz w:val="32"/>
          <w:szCs w:val="32"/>
        </w:rPr>
        <w:t>在长汀县县域范围内从事河田鸡保种、生产、加工、销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9"/>
          <w:sz w:val="32"/>
          <w:szCs w:val="32"/>
        </w:rPr>
        <w:t>售的符合相关条件的企业和个人。生产经营河田鸡的种苗必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8"/>
          <w:sz w:val="32"/>
          <w:szCs w:val="32"/>
        </w:rPr>
        <w:t>须是来源于取得《种畜禽生产经营许可证》的专门从事河田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0" w:lineRule="auto"/>
        <w:ind w:left="0" w:righ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鸡种苗生产的企业和个人。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540" w:lineRule="exact"/>
        <w:ind w:left="0" w:right="0" w:firstLine="672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position w:val="15"/>
          <w:sz w:val="32"/>
          <w:szCs w:val="32"/>
        </w:rPr>
        <w:t>1.取得《动物防疫条件合格证》,且养殖鸡舍(含育雏舍)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220" w:lineRule="auto"/>
        <w:ind w:left="0" w:righ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用林用地合法、合规的河田鸡生产企业或规模</w:t>
      </w:r>
      <w:r>
        <w:rPr>
          <w:rFonts w:ascii="仿宋" w:hAnsi="仿宋" w:eastAsia="仿宋" w:cs="仿宋"/>
          <w:spacing w:val="7"/>
          <w:sz w:val="32"/>
          <w:szCs w:val="32"/>
        </w:rPr>
        <w:t>养殖场(户)。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8" w:line="314" w:lineRule="auto"/>
        <w:ind w:left="0" w:right="0" w:firstLine="62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2.取得《屠宰许可证》等有效证(照),达到“环评”标准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9"/>
          <w:sz w:val="32"/>
          <w:szCs w:val="32"/>
        </w:rPr>
        <w:t>等行业法律、法规要求的河田鸡屠宰、加工、销售企业</w:t>
      </w:r>
      <w:r>
        <w:rPr>
          <w:rFonts w:ascii="仿宋" w:hAnsi="仿宋" w:eastAsia="仿宋" w:cs="仿宋"/>
          <w:spacing w:val="18"/>
          <w:sz w:val="32"/>
          <w:szCs w:val="32"/>
        </w:rPr>
        <w:t>和个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6" w:lineRule="auto"/>
        <w:ind w:left="0" w:righ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人。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8" w:line="222" w:lineRule="auto"/>
        <w:ind w:left="0" w:right="0"/>
        <w:jc w:val="both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"/>
          <w:sz w:val="32"/>
          <w:szCs w:val="32"/>
        </w:rPr>
        <w:t>二、</w:t>
      </w:r>
      <w:r>
        <w:rPr>
          <w:rFonts w:ascii="黑体" w:hAnsi="黑体" w:eastAsia="黑体" w:cs="黑体"/>
          <w:spacing w:val="-55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32"/>
          <w:szCs w:val="32"/>
        </w:rPr>
        <w:t>扶持范围及标准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9" w:line="571" w:lineRule="exact"/>
        <w:ind w:left="0" w:right="0"/>
        <w:jc w:val="both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23"/>
          <w:position w:val="18"/>
          <w:sz w:val="32"/>
          <w:szCs w:val="32"/>
        </w:rPr>
        <w:t>(一)提升河田鸡种苗质量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220" w:lineRule="auto"/>
        <w:ind w:left="0" w:righ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9"/>
          <w:sz w:val="32"/>
          <w:szCs w:val="32"/>
        </w:rPr>
        <w:t>1.保种经费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1" w:line="579" w:lineRule="exact"/>
        <w:ind w:left="0" w:righ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position w:val="19"/>
          <w:sz w:val="32"/>
          <w:szCs w:val="32"/>
        </w:rPr>
        <w:t>(1)做好现有国家级河田鸡保种场60个家系的保种继代更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auto"/>
        <w:ind w:left="0" w:right="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新，生产记录齐全，资料数据及时上传国家家禽遗传资</w:t>
      </w:r>
      <w:r>
        <w:rPr>
          <w:rFonts w:ascii="仿宋" w:hAnsi="仿宋" w:eastAsia="仿宋" w:cs="仿宋"/>
          <w:spacing w:val="-6"/>
          <w:sz w:val="32"/>
          <w:szCs w:val="32"/>
        </w:rPr>
        <w:t>源动态监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right="0"/>
        <w:jc w:val="both"/>
        <w:sectPr>
          <w:footerReference r:id="rId5" w:type="default"/>
          <w:pgSz w:w="12240" w:h="16860"/>
          <w:pgMar w:top="1433" w:right="1402" w:bottom="1705" w:left="1836" w:header="0" w:footer="1441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6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5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4" w:lineRule="exact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position w:val="18"/>
          <w:sz w:val="31"/>
          <w:szCs w:val="31"/>
        </w:rPr>
        <w:t>测管理平台，经县农业农村局验收合格后，每年给予补助保种经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3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费20万元。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7" w:line="340" w:lineRule="auto"/>
        <w:ind w:left="0" w:right="0" w:firstLine="77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(2)保障河田鸡保种备份场开展保种继代更新工作，新建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备份场要按照国家级河田鸡保种场标准，需生产记录齐全，经县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0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农业农村局验收合格后，每年给予保种经费补助20万元。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4" w:line="221" w:lineRule="auto"/>
        <w:ind w:left="0" w:right="0"/>
        <w:jc w:val="both"/>
        <w:outlineLvl w:val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5"/>
          <w:sz w:val="31"/>
          <w:szCs w:val="31"/>
        </w:rPr>
        <w:t>2.扩大核心群种鸡规模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7" w:line="328" w:lineRule="auto"/>
        <w:ind w:left="0" w:right="0" w:firstLine="61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在现有河田鸡保种核心群60个家系(公鸡60只、母鸡600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只)的基础上，新建一个河田鸡保种备份场。新建的河田鸡保种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备份场需组建60个家系以上，即按照</w:t>
      </w:r>
      <w:r>
        <w:rPr>
          <w:rFonts w:ascii="仿宋" w:hAnsi="仿宋" w:eastAsia="仿宋" w:cs="仿宋"/>
          <w:sz w:val="31"/>
          <w:szCs w:val="31"/>
        </w:rPr>
        <w:t>NY</w:t>
      </w:r>
      <w:r>
        <w:rPr>
          <w:rFonts w:ascii="仿宋" w:hAnsi="仿宋" w:eastAsia="仿宋" w:cs="仿宋"/>
          <w:spacing w:val="4"/>
          <w:sz w:val="31"/>
          <w:szCs w:val="31"/>
        </w:rPr>
        <w:t>/T190</w:t>
      </w:r>
      <w:r>
        <w:rPr>
          <w:rFonts w:ascii="仿宋" w:hAnsi="仿宋" w:eastAsia="仿宋" w:cs="仿宋"/>
          <w:spacing w:val="3"/>
          <w:sz w:val="31"/>
          <w:szCs w:val="31"/>
        </w:rPr>
        <w:t>1-2010</w:t>
      </w:r>
      <w:r>
        <w:rPr>
          <w:rFonts w:ascii="仿宋" w:hAnsi="仿宋" w:eastAsia="仿宋" w:cs="仿宋"/>
          <w:spacing w:val="4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3"/>
          <w:sz w:val="31"/>
          <w:szCs w:val="31"/>
        </w:rPr>
        <w:t>《鸡遗传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资源保种场保种技术规范》公、母鸡比例达1:10(公鸡60只、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母鸡600只)以上，同时按照福建省地方标准《河田鸡品种》,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3"/>
          <w:sz w:val="31"/>
          <w:szCs w:val="31"/>
        </w:rPr>
        <w:t>在现有保种家系中组建40个家系，从长汀县河田鸡核心产区及周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边区域挑选组建20个家系，经县农业农村局审核符合品</w:t>
      </w:r>
      <w:r>
        <w:rPr>
          <w:rFonts w:ascii="仿宋" w:hAnsi="仿宋" w:eastAsia="仿宋" w:cs="仿宋"/>
          <w:spacing w:val="2"/>
          <w:sz w:val="31"/>
          <w:szCs w:val="31"/>
        </w:rPr>
        <w:t>种标准和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0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选种技术路线后，一次性给予补助33万元。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7" w:line="221" w:lineRule="auto"/>
        <w:ind w:left="0" w:right="0"/>
        <w:jc w:val="both"/>
        <w:outlineLvl w:val="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9"/>
          <w:sz w:val="31"/>
          <w:szCs w:val="31"/>
        </w:rPr>
        <w:t>3.本品种选育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1" w:line="329" w:lineRule="auto"/>
        <w:ind w:left="0" w:right="0" w:firstLine="612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(1)通过本品种选育，选育出体型中上、整齐度好、产蛋</w:t>
      </w:r>
      <w:r>
        <w:rPr>
          <w:rFonts w:ascii="仿宋" w:hAnsi="仿宋" w:eastAsia="仿宋" w:cs="仿宋"/>
          <w:spacing w:val="8"/>
          <w:sz w:val="31"/>
          <w:szCs w:val="31"/>
        </w:rPr>
        <w:t>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高的种群培育后代供应给河田鸡父母代场，生产商品代鸡苗。每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供应1套父母代种鸡(公母比例1:10)补助10元，要求系谱记</w:t>
      </w:r>
      <w:r>
        <w:rPr>
          <w:rFonts w:ascii="仿宋" w:hAnsi="仿宋" w:eastAsia="仿宋" w:cs="仿宋"/>
          <w:spacing w:val="-2"/>
          <w:sz w:val="31"/>
          <w:szCs w:val="31"/>
        </w:rPr>
        <w:t>录齐全、有种鸡出场记录和销售凭证。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7" w:line="329" w:lineRule="auto"/>
        <w:ind w:left="0" w:right="0" w:firstLine="61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(2)通过国家畜禽遗传资源委员会审定或者鉴定，并由农</w:t>
      </w:r>
      <w:r>
        <w:rPr>
          <w:rFonts w:ascii="仿宋" w:hAnsi="仿宋" w:eastAsia="仿宋" w:cs="仿宋"/>
          <w:spacing w:val="7"/>
          <w:sz w:val="31"/>
          <w:szCs w:val="31"/>
        </w:rPr>
        <w:t>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农村部公告的品系，按照每个品系30万元标准补助开展本品种选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2" w:lineRule="auto"/>
        <w:ind w:left="0" w:right="0"/>
        <w:jc w:val="both"/>
        <w:rPr>
          <w:rFonts w:hint="eastAsia" w:eastAsia="仿宋"/>
          <w:lang w:eastAsia="zh-CN"/>
        </w:rPr>
        <w:sectPr>
          <w:footerReference r:id="rId6" w:type="default"/>
          <w:pgSz w:w="12240" w:h="16860"/>
          <w:pgMar w:top="1433" w:right="1836" w:bottom="1579" w:left="1459" w:header="0" w:footer="1311" w:gutter="0"/>
          <w:cols w:space="720" w:num="1"/>
        </w:sectPr>
      </w:pPr>
      <w:r>
        <w:rPr>
          <w:rFonts w:ascii="仿宋" w:hAnsi="仿宋" w:eastAsia="仿宋" w:cs="仿宋"/>
          <w:spacing w:val="-8"/>
          <w:sz w:val="31"/>
          <w:szCs w:val="31"/>
        </w:rPr>
        <w:t>育的企业</w:t>
      </w:r>
      <w:r>
        <w:rPr>
          <w:rFonts w:hint="eastAsia" w:ascii="仿宋" w:hAnsi="仿宋" w:eastAsia="仿宋" w:cs="仿宋"/>
          <w:spacing w:val="-8"/>
          <w:sz w:val="31"/>
          <w:szCs w:val="31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4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5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1" w:lineRule="auto"/>
        <w:ind w:left="0" w:right="0"/>
        <w:jc w:val="both"/>
        <w:outlineLvl w:val="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7"/>
          <w:sz w:val="31"/>
          <w:szCs w:val="31"/>
        </w:rPr>
        <w:t>4.动物疫病净化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1" w:line="334" w:lineRule="auto"/>
        <w:ind w:left="0" w:right="0" w:firstLine="924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(1)通过省农业农村厅“动物疫病净化创建场”认定，奖励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15万元；通过省农业农村厅“动物疫病净化示范场”或农业农村部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“动物疫病净化创建场”认定，奖励20万元；通过农业农村部“动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0" w:lineRule="auto"/>
        <w:ind w:left="0" w:right="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物疫病净化示范场”认定，奖励30万元。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34" w:lineRule="auto"/>
        <w:ind w:left="0" w:right="0" w:firstLine="77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(2)支持县动物疫病预防控制中心、保种场和备份场开展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河田鸡“两白”、“新城疫”、"禽流感”疫病净化工作，每年安排河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田鸡疫病净化经费，用于县动物疫控中心实验室购置河田鸡动物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疫病净化仪器设施设备、检测试剂盒及耗材、淘汰阳性鸡及无害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化处理等经费，并对保种场和备份场在运行期间每年给予20万元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1" w:lineRule="auto"/>
        <w:ind w:left="0" w:right="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定额补助。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2" w:line="224" w:lineRule="auto"/>
        <w:ind w:left="0" w:right="0"/>
        <w:jc w:val="both"/>
        <w:textAlignment w:val="baseline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3"/>
          <w:sz w:val="31"/>
          <w:szCs w:val="31"/>
        </w:rPr>
        <w:t>(二)河田鸡标准化养殖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2" w:line="334" w:lineRule="auto"/>
        <w:ind w:left="0" w:right="0" w:firstLine="659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9"/>
          <w:sz w:val="31"/>
          <w:szCs w:val="31"/>
        </w:rPr>
        <w:t>1.</w:t>
      </w:r>
      <w:r>
        <w:rPr>
          <w:rFonts w:ascii="Times New Roman" w:hAnsi="Times New Roman" w:eastAsia="Times New Roman" w:cs="Times New Roman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9"/>
          <w:sz w:val="31"/>
          <w:szCs w:val="31"/>
        </w:rPr>
        <w:t>鸡舍(含育雏舍)建设补助。</w:t>
      </w:r>
      <w:r>
        <w:rPr>
          <w:rFonts w:ascii="仿宋" w:hAnsi="仿宋" w:eastAsia="仿宋" w:cs="仿宋"/>
          <w:spacing w:val="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在我县县域范围</w:t>
      </w:r>
      <w:r>
        <w:rPr>
          <w:rFonts w:ascii="仿宋" w:hAnsi="仿宋" w:eastAsia="仿宋" w:cs="仿宋"/>
          <w:spacing w:val="8"/>
          <w:sz w:val="31"/>
          <w:szCs w:val="31"/>
        </w:rPr>
        <w:t>内，新建年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出笼5万羽以上规模，取得《动物防疫条件合格证》,且建设场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地用林用地合法、合规，鸡舍及育雏舍符合标准化养殖场标准(由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县农业农村局统一标准),按照“一次性验收、分</w:t>
      </w:r>
      <w:r>
        <w:rPr>
          <w:rFonts w:ascii="仿宋" w:hAnsi="仿宋" w:eastAsia="仿宋" w:cs="仿宋"/>
          <w:spacing w:val="2"/>
          <w:sz w:val="31"/>
          <w:szCs w:val="31"/>
        </w:rPr>
        <w:t>年度补助”的方</w:t>
      </w:r>
      <w:r>
        <w:rPr>
          <w:rFonts w:ascii="仿宋" w:hAnsi="仿宋" w:eastAsia="仿宋" w:cs="仿宋"/>
          <w:sz w:val="31"/>
          <w:szCs w:val="31"/>
        </w:rPr>
        <w:t xml:space="preserve"> 式，经县农业农村局验收合格后，分3年兑现补助资金。</w:t>
      </w:r>
      <w:r>
        <w:rPr>
          <w:rFonts w:ascii="仿宋" w:hAnsi="仿宋" w:eastAsia="仿宋" w:cs="仿宋"/>
          <w:spacing w:val="38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z w:val="31"/>
          <w:szCs w:val="31"/>
        </w:rPr>
        <w:t>一类是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采用笼养模式养殖的，鸡舍每平方米补助140元、育雏舍每平方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米补助180元；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二类是</w:t>
      </w:r>
      <w:r>
        <w:rPr>
          <w:rFonts w:ascii="仿宋" w:hAnsi="仿宋" w:eastAsia="仿宋" w:cs="仿宋"/>
          <w:spacing w:val="3"/>
          <w:sz w:val="31"/>
          <w:szCs w:val="31"/>
        </w:rPr>
        <w:t>采取网上平养结合小运动场</w:t>
      </w:r>
      <w:r>
        <w:rPr>
          <w:rFonts w:ascii="仿宋" w:hAnsi="仿宋" w:eastAsia="仿宋" w:cs="仿宋"/>
          <w:spacing w:val="2"/>
          <w:sz w:val="31"/>
          <w:szCs w:val="31"/>
        </w:rPr>
        <w:t>的模式进行养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1" w:lineRule="auto"/>
        <w:ind w:left="0" w:right="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殖的，鸡舍每平方米补助120元、育雏舍每平方米补助150元；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574" w:lineRule="exact"/>
        <w:ind w:left="0" w:right="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"/>
          <w:position w:val="19"/>
          <w:sz w:val="31"/>
          <w:szCs w:val="31"/>
        </w:rPr>
        <w:t>三类是</w:t>
      </w:r>
      <w:r>
        <w:rPr>
          <w:rFonts w:ascii="仿宋" w:hAnsi="仿宋" w:eastAsia="仿宋" w:cs="仿宋"/>
          <w:spacing w:val="2"/>
          <w:position w:val="19"/>
          <w:sz w:val="31"/>
          <w:szCs w:val="31"/>
        </w:rPr>
        <w:t>猪场转产转业改建成鸡舍达到出笼规模的，每平方米补助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6" w:lineRule="auto"/>
        <w:ind w:left="0" w:right="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60元。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right="0"/>
        <w:jc w:val="both"/>
        <w:textAlignment w:val="baseline"/>
        <w:sectPr>
          <w:footerReference r:id="rId7" w:type="default"/>
          <w:pgSz w:w="12240" w:h="16860"/>
          <w:pgMar w:top="1433" w:right="1299" w:bottom="1542" w:left="1836" w:header="0" w:footer="1284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30" w:lineRule="exact"/>
        <w:ind w:left="0" w:right="0" w:firstLine="9020"/>
        <w:jc w:val="both"/>
        <w:textAlignment w:val="center"/>
      </w:pPr>
      <w:r>
        <w:drawing>
          <wp:inline distT="0" distB="0" distL="0" distR="0">
            <wp:extent cx="444500" cy="3365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503" cy="33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47" w:lineRule="auto"/>
        <w:ind w:left="0" w:right="0" w:firstLine="6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31"/>
          <w:szCs w:val="31"/>
        </w:rPr>
        <w:t>2.</w:t>
      </w:r>
      <w:r>
        <w:rPr>
          <w:rFonts w:ascii="仿宋" w:hAnsi="仿宋" w:eastAsia="仿宋" w:cs="仿宋"/>
          <w:b/>
          <w:bCs/>
          <w:spacing w:val="-2"/>
          <w:sz w:val="31"/>
          <w:szCs w:val="31"/>
        </w:rPr>
        <w:t>饲养机械购置补助。</w:t>
      </w:r>
      <w:r>
        <w:rPr>
          <w:rFonts w:ascii="仿宋" w:hAnsi="仿宋" w:eastAsia="仿宋" w:cs="仿宋"/>
          <w:spacing w:val="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养殖场新购买的孵化</w:t>
      </w:r>
      <w:r>
        <w:rPr>
          <w:rFonts w:ascii="仿宋" w:hAnsi="仿宋" w:eastAsia="仿宋" w:cs="仿宋"/>
          <w:spacing w:val="-3"/>
          <w:sz w:val="31"/>
          <w:szCs w:val="31"/>
        </w:rPr>
        <w:t>机、喂料机、送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料机、清粪机、粪污固液分离机等饲养机械，符合省农机购置补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0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贴目录的机械设施可享受农机购置补助。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1" w:line="229" w:lineRule="auto"/>
        <w:ind w:left="0" w:right="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1"/>
          <w:sz w:val="31"/>
          <w:szCs w:val="31"/>
        </w:rPr>
        <w:t>(三)壮大河田鸡加工营销企业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34" w:lineRule="auto"/>
        <w:ind w:left="0" w:right="0" w:firstLine="6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4"/>
          <w:sz w:val="31"/>
          <w:szCs w:val="31"/>
        </w:rPr>
        <w:t>1.</w:t>
      </w:r>
      <w:r>
        <w:rPr>
          <w:rFonts w:ascii="仿宋" w:hAnsi="仿宋" w:eastAsia="仿宋" w:cs="仿宋"/>
          <w:b/>
          <w:bCs/>
          <w:spacing w:val="-4"/>
          <w:sz w:val="31"/>
          <w:szCs w:val="31"/>
        </w:rPr>
        <w:t>河田鸡收储奖励。</w:t>
      </w:r>
      <w:r>
        <w:rPr>
          <w:rFonts w:ascii="仿宋" w:hAnsi="仿宋" w:eastAsia="仿宋" w:cs="仿宋"/>
          <w:spacing w:val="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以产地检疫数量和收购发票为依据，对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县内有资质(取得《动物防疫条件合格证》、《屠宰许可证》、</w:t>
      </w:r>
      <w:r>
        <w:rPr>
          <w:rFonts w:ascii="仿宋" w:hAnsi="仿宋" w:eastAsia="仿宋" w:cs="仿宋"/>
          <w:spacing w:val="8"/>
          <w:sz w:val="31"/>
          <w:szCs w:val="31"/>
        </w:rPr>
        <w:t>污水处理达标排放)的生产经营企业自行收储县内农户养殖的成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年河田鸡10万羽以上的，每收储1羽河田鸡，奖励0.5元。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334" w:lineRule="auto"/>
        <w:ind w:left="0" w:right="0" w:firstLine="62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>2.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河田鸡产品加工奖励。</w:t>
      </w:r>
      <w:r>
        <w:rPr>
          <w:rFonts w:ascii="仿宋" w:hAnsi="仿宋" w:eastAsia="仿宋" w:cs="仿宋"/>
          <w:spacing w:val="1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以销售税务发票为依据，对县内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9"/>
          <w:sz w:val="31"/>
          <w:szCs w:val="31"/>
        </w:rPr>
        <w:t>河田鸡产品生产加工企业按年河田鸡加工数量实施分段奖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励：年屠宰加工100</w:t>
      </w:r>
      <w:r>
        <w:rPr>
          <w:rFonts w:ascii="仿宋" w:hAnsi="仿宋" w:eastAsia="仿宋" w:cs="仿宋"/>
          <w:spacing w:val="-1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—</w:t>
      </w:r>
      <w:r>
        <w:rPr>
          <w:rFonts w:ascii="仿宋" w:hAnsi="仿宋" w:eastAsia="仿宋" w:cs="仿宋"/>
          <w:spacing w:val="-10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300</w:t>
      </w:r>
      <w:r>
        <w:rPr>
          <w:rFonts w:ascii="仿宋" w:hAnsi="仿宋" w:eastAsia="仿宋" w:cs="仿宋"/>
          <w:spacing w:val="-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吨的按800元</w:t>
      </w:r>
      <w:r>
        <w:rPr>
          <w:rFonts w:ascii="仿宋" w:hAnsi="仿宋" w:eastAsia="仿宋" w:cs="仿宋"/>
          <w:spacing w:val="24"/>
          <w:sz w:val="31"/>
          <w:szCs w:val="31"/>
        </w:rPr>
        <w:t>/吨奖励；年屠宰加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工301</w:t>
      </w:r>
      <w:r>
        <w:rPr>
          <w:rFonts w:ascii="仿宋" w:hAnsi="仿宋" w:eastAsia="仿宋" w:cs="仿宋"/>
          <w:spacing w:val="-10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—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600吨的按1200元/吨给予奖励；年屠宰加工601</w:t>
      </w:r>
      <w:r>
        <w:rPr>
          <w:rFonts w:ascii="仿宋" w:hAnsi="仿宋" w:eastAsia="仿宋" w:cs="仿宋"/>
          <w:spacing w:val="-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以上的按1600元/吨给予奖励，另河田鸡熟食产品100</w:t>
      </w:r>
      <w:r>
        <w:rPr>
          <w:rFonts w:ascii="仿宋" w:hAnsi="仿宋" w:eastAsia="仿宋" w:cs="仿宋"/>
          <w:spacing w:val="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吨以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/>
        <w:jc w:val="both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上的按1200元/吨给予奖励。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34" w:lineRule="auto"/>
        <w:ind w:left="0" w:right="0" w:firstLine="6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>3.</w:t>
      </w:r>
      <w:r>
        <w:rPr>
          <w:rFonts w:ascii="仿宋" w:hAnsi="仿宋" w:eastAsia="仿宋" w:cs="仿宋"/>
          <w:b/>
          <w:bCs/>
          <w:spacing w:val="5"/>
          <w:sz w:val="31"/>
          <w:szCs w:val="31"/>
        </w:rPr>
        <w:t>河田鸡产品营销奖励。</w:t>
      </w:r>
      <w:r>
        <w:rPr>
          <w:rFonts w:ascii="仿宋" w:hAnsi="仿宋" w:eastAsia="仿宋" w:cs="仿宋"/>
          <w:spacing w:val="10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以销售税务发票为依据，对取得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河田鸡地理标志、年销售金额3000万元以</w:t>
      </w:r>
      <w:r>
        <w:rPr>
          <w:rFonts w:ascii="仿宋" w:hAnsi="仿宋" w:eastAsia="仿宋" w:cs="仿宋"/>
          <w:spacing w:val="23"/>
          <w:sz w:val="31"/>
          <w:szCs w:val="31"/>
        </w:rPr>
        <w:t>上的营销企业，按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0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6"/>
          <w:sz w:val="31"/>
          <w:szCs w:val="31"/>
        </w:rPr>
        <w:t>照河田鸡产品销售金额的1%给予奖补。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223" w:lineRule="auto"/>
        <w:ind w:left="0" w:right="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22"/>
          <w:sz w:val="31"/>
          <w:szCs w:val="31"/>
        </w:rPr>
        <w:t>(四)加大河田鸡产业金融扶持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1" w:line="334" w:lineRule="auto"/>
        <w:ind w:left="0" w:right="0" w:firstLine="6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鼓励各类银行业金融机构加大对河田鸡生产经营的信贷投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入，支持县农业融资担保公司对河田鸡规模养殖场(户)以及河</w:t>
      </w:r>
      <w:r>
        <w:rPr>
          <w:rFonts w:ascii="仿宋" w:hAnsi="仿宋" w:eastAsia="仿宋" w:cs="仿宋"/>
          <w:spacing w:val="-4"/>
          <w:sz w:val="31"/>
          <w:szCs w:val="31"/>
        </w:rPr>
        <w:t>田鸡加工企业提供第三方贷款担保。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5" w:line="219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3"/>
          <w:sz w:val="31"/>
          <w:szCs w:val="31"/>
        </w:rPr>
        <w:t>1.</w:t>
      </w:r>
      <w:r>
        <w:rPr>
          <w:rFonts w:ascii="仿宋" w:hAnsi="仿宋" w:eastAsia="仿宋" w:cs="仿宋"/>
          <w:b/>
          <w:bCs/>
          <w:spacing w:val="-3"/>
          <w:sz w:val="31"/>
          <w:szCs w:val="31"/>
        </w:rPr>
        <w:t>保险扶持。</w:t>
      </w:r>
      <w:r>
        <w:rPr>
          <w:rFonts w:ascii="仿宋" w:hAnsi="仿宋" w:eastAsia="仿宋" w:cs="仿宋"/>
          <w:spacing w:val="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在我县县域范围内，饲养一年以上，防疫管理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right="0"/>
        <w:jc w:val="both"/>
        <w:sectPr>
          <w:footerReference r:id="rId8" w:type="default"/>
          <w:pgSz w:w="12240" w:h="16860"/>
          <w:pgMar w:top="399" w:right="1070" w:bottom="1580" w:left="1449" w:header="0" w:footer="1324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7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8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8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28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制度健全的，取得《动物防疫条件合格证》,年出栏达2万羽以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</w:rPr>
        <w:t>上河田鸡规模养殖场(户),饲养的河田鸡由河田鸡保种</w:t>
      </w:r>
      <w:r>
        <w:rPr>
          <w:rFonts w:ascii="仿宋" w:hAnsi="仿宋" w:eastAsia="仿宋" w:cs="仿宋"/>
          <w:spacing w:val="18"/>
          <w:sz w:val="31"/>
          <w:szCs w:val="31"/>
        </w:rPr>
        <w:t>场售出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的，按每羽保额30元、保费0.75元的标</w:t>
      </w:r>
      <w:r>
        <w:rPr>
          <w:rFonts w:ascii="仿宋" w:hAnsi="仿宋" w:eastAsia="仿宋" w:cs="仿宋"/>
          <w:spacing w:val="12"/>
          <w:sz w:val="31"/>
          <w:szCs w:val="31"/>
        </w:rPr>
        <w:t>准，县级财政按保费的</w:t>
      </w:r>
      <w:r>
        <w:rPr>
          <w:rFonts w:ascii="仿宋" w:hAnsi="仿宋" w:eastAsia="仿宋" w:cs="仿宋"/>
          <w:spacing w:val="8"/>
          <w:sz w:val="31"/>
          <w:szCs w:val="31"/>
        </w:rPr>
        <w:t>28%给予补助。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6" w:line="334" w:lineRule="auto"/>
        <w:ind w:left="0" w:right="0" w:firstLine="629"/>
        <w:jc w:val="both"/>
        <w:rPr>
          <w:rFonts w:ascii="仿宋" w:hAnsi="仿宋" w:eastAsia="仿宋" w:cs="仿宋"/>
          <w:b w:val="0"/>
          <w:bCs w:val="0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4"/>
          <w:sz w:val="31"/>
          <w:szCs w:val="31"/>
        </w:rPr>
        <w:t>2.</w:t>
      </w:r>
      <w:r>
        <w:rPr>
          <w:rFonts w:ascii="仿宋" w:hAnsi="仿宋" w:eastAsia="仿宋" w:cs="仿宋"/>
          <w:b/>
          <w:bCs/>
          <w:spacing w:val="-4"/>
          <w:sz w:val="31"/>
          <w:szCs w:val="31"/>
        </w:rPr>
        <w:t>贷款贴息。</w:t>
      </w:r>
      <w:r>
        <w:rPr>
          <w:rFonts w:ascii="仿宋" w:hAnsi="仿宋" w:eastAsia="仿宋" w:cs="仿宋"/>
          <w:spacing w:val="87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1"/>
          <w:szCs w:val="31"/>
        </w:rPr>
        <w:t>一是</w:t>
      </w:r>
      <w:r>
        <w:rPr>
          <w:rFonts w:ascii="仿宋" w:hAnsi="仿宋" w:eastAsia="仿宋" w:cs="仿宋"/>
          <w:spacing w:val="-4"/>
          <w:sz w:val="31"/>
          <w:szCs w:val="31"/>
        </w:rPr>
        <w:t>在我县县域范围内，从事河田鸡养殖一年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以上，防疫管理制度健全的、取得《动物防疫条</w:t>
      </w:r>
      <w:r>
        <w:rPr>
          <w:rFonts w:ascii="仿宋" w:hAnsi="仿宋" w:eastAsia="仿宋" w:cs="仿宋"/>
          <w:spacing w:val="8"/>
          <w:sz w:val="31"/>
          <w:szCs w:val="31"/>
        </w:rPr>
        <w:t>件合格证》,年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出栏达2万羽以上且信用良好的河田鸡规模养殖</w:t>
      </w:r>
      <w:r>
        <w:rPr>
          <w:rFonts w:ascii="仿宋" w:hAnsi="仿宋" w:eastAsia="仿宋" w:cs="仿宋"/>
          <w:spacing w:val="24"/>
          <w:sz w:val="31"/>
          <w:szCs w:val="31"/>
        </w:rPr>
        <w:t>场(户),可申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1"/>
          <w:sz w:val="31"/>
          <w:szCs w:val="31"/>
        </w:rPr>
        <w:t>请20万元(含20</w:t>
      </w:r>
      <w:r>
        <w:rPr>
          <w:rFonts w:ascii="仿宋" w:hAnsi="仿宋" w:eastAsia="仿宋" w:cs="仿宋"/>
          <w:spacing w:val="-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1"/>
          <w:sz w:val="31"/>
          <w:szCs w:val="31"/>
        </w:rPr>
        <w:t>万元)以内年利率2%的贷款利息贴息，按每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年结算一次，超</w:t>
      </w:r>
      <w:r>
        <w:rPr>
          <w:rFonts w:ascii="仿宋" w:hAnsi="仿宋" w:eastAsia="仿宋" w:cs="仿宋"/>
          <w:b w:val="0"/>
          <w:bCs w:val="0"/>
          <w:spacing w:val="-2"/>
          <w:sz w:val="31"/>
          <w:szCs w:val="31"/>
        </w:rPr>
        <w:t>过20</w:t>
      </w:r>
      <w:r>
        <w:rPr>
          <w:rFonts w:ascii="仿宋" w:hAnsi="仿宋" w:eastAsia="仿宋" w:cs="仿宋"/>
          <w:b w:val="0"/>
          <w:bCs w:val="0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b w:val="0"/>
          <w:bCs w:val="0"/>
          <w:spacing w:val="-2"/>
          <w:sz w:val="31"/>
          <w:szCs w:val="31"/>
        </w:rPr>
        <w:t>万元的部分，不予贴息；</w:t>
      </w:r>
      <w:r>
        <w:rPr>
          <w:rFonts w:ascii="仿宋" w:hAnsi="仿宋" w:eastAsia="仿宋" w:cs="仿宋"/>
          <w:spacing w:val="5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"/>
          <w:sz w:val="31"/>
          <w:szCs w:val="31"/>
        </w:rPr>
        <w:t>二是</w:t>
      </w:r>
      <w:r>
        <w:rPr>
          <w:rFonts w:ascii="仿宋" w:hAnsi="仿宋" w:eastAsia="仿宋" w:cs="仿宋"/>
          <w:spacing w:val="-2"/>
          <w:sz w:val="31"/>
          <w:szCs w:val="31"/>
        </w:rPr>
        <w:t>在我县县域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4"/>
          <w:sz w:val="31"/>
          <w:szCs w:val="31"/>
        </w:rPr>
        <w:t>范围内，对县内有资质(取得《动物防疫条件合格证》</w:t>
      </w:r>
      <w:r>
        <w:rPr>
          <w:rFonts w:ascii="仿宋" w:hAnsi="仿宋" w:eastAsia="仿宋" w:cs="仿宋"/>
          <w:spacing w:val="-5"/>
          <w:sz w:val="31"/>
          <w:szCs w:val="31"/>
        </w:rPr>
        <w:t>、</w:t>
      </w:r>
      <w:r>
        <w:rPr>
          <w:rFonts w:ascii="仿宋" w:hAnsi="仿宋" w:eastAsia="仿宋" w:cs="仿宋"/>
          <w:spacing w:val="1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《屠宰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8"/>
          <w:sz w:val="31"/>
          <w:szCs w:val="31"/>
        </w:rPr>
        <w:t>许可证》、污水处理达标排放等)从事河田鸡屠宰加工、屠宰加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9"/>
          <w:sz w:val="31"/>
          <w:szCs w:val="31"/>
        </w:rPr>
        <w:t>工量达100吨以上的企业，可申请20万元(含20万</w:t>
      </w:r>
      <w:r>
        <w:rPr>
          <w:rFonts w:ascii="仿宋" w:hAnsi="仿宋" w:eastAsia="仿宋" w:cs="仿宋"/>
          <w:spacing w:val="28"/>
          <w:sz w:val="31"/>
          <w:szCs w:val="31"/>
        </w:rPr>
        <w:t>元)以内年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利率2%的贷款利息贴息，按每年结算一次，超过20</w:t>
      </w:r>
      <w:r>
        <w:rPr>
          <w:rFonts w:ascii="仿宋" w:hAnsi="仿宋" w:eastAsia="仿宋" w:cs="仿宋"/>
          <w:spacing w:val="5"/>
          <w:sz w:val="31"/>
          <w:szCs w:val="31"/>
        </w:rPr>
        <w:t>万元的部分，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不予贴息。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b w:val="0"/>
          <w:bCs w:val="0"/>
          <w:spacing w:val="-6"/>
          <w:sz w:val="31"/>
          <w:szCs w:val="31"/>
        </w:rPr>
        <w:t>对已享受其他贴息政策的该笔贷款不得再享受此贴息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2" w:lineRule="auto"/>
        <w:ind w:left="0" w:right="0"/>
        <w:jc w:val="both"/>
        <w:rPr>
          <w:rFonts w:ascii="仿宋" w:hAnsi="仿宋" w:eastAsia="仿宋" w:cs="仿宋"/>
          <w:b w:val="0"/>
          <w:bCs w:val="0"/>
          <w:sz w:val="31"/>
          <w:szCs w:val="31"/>
        </w:rPr>
      </w:pPr>
      <w:r>
        <w:rPr>
          <w:rFonts w:ascii="仿宋" w:hAnsi="仿宋" w:eastAsia="仿宋" w:cs="仿宋"/>
          <w:b w:val="0"/>
          <w:bCs w:val="0"/>
          <w:spacing w:val="-18"/>
          <w:sz w:val="31"/>
          <w:szCs w:val="31"/>
        </w:rPr>
        <w:t>政策。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0" w:line="222" w:lineRule="auto"/>
        <w:ind w:left="0" w:right="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30"/>
          <w:sz w:val="31"/>
          <w:szCs w:val="31"/>
        </w:rPr>
        <w:t>(五)强化河田鸡品牌建设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7" w:line="556" w:lineRule="exact"/>
        <w:ind w:left="0" w:right="0" w:firstLine="680" w:firstLineChars="20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position w:val="18"/>
          <w:sz w:val="31"/>
          <w:szCs w:val="31"/>
        </w:rPr>
        <w:t>1.首次通过有机食品、绿色食品、无公害农产品认证的，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分别给予一次性奖励人民币5万元、1.2万元、0.8万元。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6" w:line="332" w:lineRule="auto"/>
        <w:ind w:left="0" w:right="0" w:firstLine="62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2.首次获得国家级农业产业化龙头企业、福建省农业产业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化龙头企业、龙岩市农业产业化龙头企业等荣誉称号的，分别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20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9"/>
          <w:sz w:val="31"/>
          <w:szCs w:val="31"/>
        </w:rPr>
        <w:t>给予一次性奖励人民币10万元、5万元、2万元。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1" w:line="220" w:lineRule="auto"/>
        <w:ind w:left="0" w:right="0" w:firstLine="720" w:firstLineChars="20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3.新获得驰名商标认定保护的，给予一次性奖励人民币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right="0"/>
        <w:jc w:val="both"/>
        <w:sectPr>
          <w:footerReference r:id="rId9" w:type="default"/>
          <w:pgSz w:w="12460" w:h="17020"/>
          <w:pgMar w:top="1446" w:right="1594" w:bottom="1687" w:left="1869" w:header="0" w:footer="1379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71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71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71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72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6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25万元。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1" w:line="563" w:lineRule="exact"/>
        <w:ind w:left="0" w:right="0" w:firstLine="668" w:firstLineChars="20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position w:val="18"/>
          <w:sz w:val="31"/>
          <w:szCs w:val="31"/>
        </w:rPr>
        <w:t>4.新认定的地理标志证明商品和集体商标，给予一次性</w:t>
      </w:r>
      <w:r>
        <w:rPr>
          <w:rFonts w:hint="eastAsia" w:ascii="仿宋" w:hAnsi="仿宋" w:eastAsia="仿宋" w:cs="仿宋"/>
          <w:spacing w:val="12"/>
          <w:position w:val="18"/>
          <w:sz w:val="31"/>
          <w:szCs w:val="31"/>
          <w:lang w:eastAsia="zh-CN"/>
        </w:rPr>
        <w:t>奖励人民币</w:t>
      </w:r>
      <w:r>
        <w:rPr>
          <w:rFonts w:hint="eastAsia" w:ascii="仿宋" w:hAnsi="仿宋" w:eastAsia="仿宋" w:cs="仿宋"/>
          <w:spacing w:val="12"/>
          <w:position w:val="18"/>
          <w:sz w:val="31"/>
          <w:szCs w:val="31"/>
          <w:lang w:val="en-US" w:eastAsia="zh-CN"/>
        </w:rPr>
        <w:t>5万元。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34" w:lineRule="auto"/>
        <w:ind w:left="0" w:right="0" w:firstLine="66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5.对担任国际标准、国家标准、行业标准、省地方标准主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要起草单位的企事业单位，每完成一项分别给予一次性奖励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2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7"/>
          <w:sz w:val="31"/>
          <w:szCs w:val="31"/>
        </w:rPr>
        <w:t>人民币5万元、3万元、2万元、1万元。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2" w:line="222" w:lineRule="auto"/>
        <w:ind w:left="0" w:right="0"/>
        <w:jc w:val="both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三、</w:t>
      </w:r>
      <w:r>
        <w:rPr>
          <w:rFonts w:ascii="黑体" w:hAnsi="黑体" w:eastAsia="黑体" w:cs="黑体"/>
          <w:spacing w:val="-3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项目验收及资金管理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334" w:lineRule="auto"/>
        <w:ind w:left="0" w:right="0" w:firstLine="82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7"/>
          <w:sz w:val="31"/>
          <w:szCs w:val="31"/>
        </w:rPr>
        <w:t>(</w:t>
      </w:r>
      <w:r>
        <w:rPr>
          <w:rFonts w:ascii="仿宋" w:hAnsi="仿宋" w:eastAsia="仿宋" w:cs="仿宋"/>
          <w:spacing w:val="-7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27"/>
          <w:sz w:val="31"/>
          <w:szCs w:val="31"/>
        </w:rPr>
        <w:t>一)项目验收。</w:t>
      </w:r>
      <w:r>
        <w:rPr>
          <w:rFonts w:ascii="仿宋" w:hAnsi="仿宋" w:eastAsia="仿宋" w:cs="仿宋"/>
          <w:b w:val="0"/>
          <w:bCs w:val="0"/>
          <w:spacing w:val="27"/>
          <w:sz w:val="31"/>
          <w:szCs w:val="31"/>
        </w:rPr>
        <w:t>基建类项目由县</w:t>
      </w:r>
      <w:r>
        <w:rPr>
          <w:rFonts w:ascii="仿宋" w:hAnsi="仿宋" w:eastAsia="仿宋" w:cs="仿宋"/>
          <w:spacing w:val="27"/>
          <w:sz w:val="31"/>
          <w:szCs w:val="31"/>
        </w:rPr>
        <w:t>农业农村局牵头联合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相关部门组成“项目建设验收小组”,对申报完</w:t>
      </w:r>
      <w:r>
        <w:rPr>
          <w:rFonts w:ascii="仿宋" w:hAnsi="仿宋" w:eastAsia="仿宋" w:cs="仿宋"/>
          <w:spacing w:val="19"/>
          <w:sz w:val="31"/>
          <w:szCs w:val="31"/>
        </w:rPr>
        <w:t>成建设内容并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8"/>
          <w:sz w:val="31"/>
          <w:szCs w:val="31"/>
        </w:rPr>
        <w:t>投入正常运行的养殖场(户)现场逐项验收。奖补类项目由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县农业农村局逐项核实验收，验收合格经公示无</w:t>
      </w:r>
      <w:r>
        <w:rPr>
          <w:rFonts w:ascii="仿宋" w:hAnsi="仿宋" w:eastAsia="仿宋" w:cs="仿宋"/>
          <w:spacing w:val="25"/>
          <w:sz w:val="31"/>
          <w:szCs w:val="31"/>
        </w:rPr>
        <w:t>异议，报请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县政府分管领导审定后，由县农业农村局拨付补助资金。验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收方案由县农业农村局另行制定。申报项目使用各级财政资金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1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占总投资30%以上的不再享受本补助办法。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334" w:lineRule="auto"/>
        <w:ind w:left="0" w:right="0" w:firstLine="81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8"/>
          <w:sz w:val="31"/>
          <w:szCs w:val="31"/>
        </w:rPr>
        <w:t>(二)资金管理。</w:t>
      </w:r>
      <w:r>
        <w:rPr>
          <w:rFonts w:ascii="仿宋" w:hAnsi="仿宋" w:eastAsia="仿宋" w:cs="仿宋"/>
          <w:spacing w:val="5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项目补助采取"以奖代补”"先建后补"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的方式，县农业农村局要加强项目监管，对经验收合格无异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6"/>
          <w:sz w:val="31"/>
          <w:szCs w:val="31"/>
        </w:rPr>
        <w:t>议的项目，及时核拨补助资金到养殖场(户)。要严格遵守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有关规定，做到专款专用，严禁未建先补、边建边补、未验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1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先付，严禁对验收不合格的项目拨付补助资金，严禁套取、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8" w:line="558" w:lineRule="exact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position w:val="18"/>
          <w:sz w:val="31"/>
          <w:szCs w:val="31"/>
        </w:rPr>
        <w:t>挪用、截留补贴资金。本办法涉及的所有扶持资金均按</w:t>
      </w:r>
      <w:r>
        <w:rPr>
          <w:rFonts w:ascii="仿宋" w:hAnsi="仿宋" w:eastAsia="仿宋" w:cs="仿宋"/>
          <w:spacing w:val="24"/>
          <w:position w:val="18"/>
          <w:sz w:val="31"/>
          <w:szCs w:val="31"/>
        </w:rPr>
        <w:t>照国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220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库集中支付管理相关规定执行。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0" w:line="222" w:lineRule="auto"/>
        <w:ind w:left="0" w:right="0"/>
        <w:jc w:val="both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四</w:t>
      </w:r>
      <w:r>
        <w:rPr>
          <w:rFonts w:ascii="黑体" w:hAnsi="黑体" w:eastAsia="黑体" w:cs="黑体"/>
          <w:spacing w:val="-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、要素保障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right="0"/>
        <w:jc w:val="both"/>
        <w:sectPr>
          <w:footerReference r:id="rId10" w:type="default"/>
          <w:pgSz w:w="12240" w:h="16860"/>
          <w:pgMar w:top="1433" w:right="1781" w:bottom="1535" w:left="1649" w:header="0" w:footer="1229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8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9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19" w:lineRule="auto"/>
        <w:ind w:left="0" w:right="0"/>
        <w:jc w:val="both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334" w:lineRule="auto"/>
        <w:ind w:left="0" w:right="0" w:firstLine="81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7"/>
          <w:sz w:val="31"/>
          <w:szCs w:val="31"/>
        </w:rPr>
        <w:t>(</w:t>
      </w:r>
      <w:r>
        <w:rPr>
          <w:rFonts w:ascii="仿宋" w:hAnsi="仿宋" w:eastAsia="仿宋" w:cs="仿宋"/>
          <w:spacing w:val="-6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7"/>
          <w:sz w:val="31"/>
          <w:szCs w:val="31"/>
        </w:rPr>
        <w:t>一</w:t>
      </w:r>
      <w:r>
        <w:rPr>
          <w:rFonts w:ascii="仿宋" w:hAnsi="仿宋" w:eastAsia="仿宋" w:cs="仿宋"/>
          <w:spacing w:val="-80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7"/>
          <w:sz w:val="31"/>
          <w:szCs w:val="31"/>
        </w:rPr>
        <w:t>)扶持资金。</w:t>
      </w:r>
      <w:r>
        <w:rPr>
          <w:rFonts w:ascii="仿宋" w:hAnsi="仿宋" w:eastAsia="仿宋" w:cs="仿宋"/>
          <w:spacing w:val="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项目补助资金由县财政局统筹整合上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级专项补助、县级预算安排等涉农资金给予解决。涉及河田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鸡产业发展的乡村振兴和巩固拓展脱贫攻坚成果等项目，应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0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按照此办法规定的标准执行。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0" w:line="334" w:lineRule="auto"/>
        <w:ind w:left="0" w:right="0" w:firstLine="814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36"/>
          <w:sz w:val="31"/>
          <w:szCs w:val="31"/>
        </w:rPr>
        <w:t>(二)优先办理设施农业用地。</w:t>
      </w:r>
      <w:r>
        <w:rPr>
          <w:rFonts w:ascii="仿宋" w:hAnsi="仿宋" w:eastAsia="仿宋" w:cs="仿宋"/>
          <w:spacing w:val="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6"/>
          <w:sz w:val="31"/>
          <w:szCs w:val="31"/>
        </w:rPr>
        <w:t>各乡(镇)对符合用地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0"/>
          <w:sz w:val="31"/>
          <w:szCs w:val="31"/>
        </w:rPr>
        <w:t>条件(未占用永久基本农田)的养殖场(户)优先办理设施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农用地备案，并报县自然资源局、县农业农村局上图入库。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县林业局对符合用林条件的养殖场优先办理林地审核审批手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223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续。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7" w:line="561" w:lineRule="exact"/>
        <w:ind w:right="0" w:firstLine="718" w:firstLineChars="20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4"/>
          <w:position w:val="18"/>
          <w:sz w:val="31"/>
          <w:szCs w:val="31"/>
        </w:rPr>
        <w:t>(三)技术培训。</w:t>
      </w:r>
      <w:r>
        <w:rPr>
          <w:rFonts w:ascii="仿宋" w:hAnsi="仿宋" w:eastAsia="仿宋" w:cs="仿宋"/>
          <w:spacing w:val="9"/>
          <w:position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position w:val="18"/>
          <w:sz w:val="31"/>
          <w:szCs w:val="31"/>
        </w:rPr>
        <w:t>县农业农村局每年开展1次</w:t>
      </w:r>
      <w:r>
        <w:rPr>
          <w:rFonts w:ascii="仿宋" w:hAnsi="仿宋" w:eastAsia="仿宋" w:cs="仿宋"/>
          <w:spacing w:val="23"/>
          <w:position w:val="18"/>
          <w:sz w:val="31"/>
          <w:szCs w:val="31"/>
        </w:rPr>
        <w:t>以上养殖、</w:t>
      </w:r>
      <w:r>
        <w:rPr>
          <w:rFonts w:hint="eastAsia" w:ascii="仿宋" w:hAnsi="仿宋" w:eastAsia="仿宋" w:cs="仿宋"/>
          <w:spacing w:val="23"/>
          <w:position w:val="18"/>
          <w:sz w:val="31"/>
          <w:szCs w:val="31"/>
          <w:lang w:eastAsia="zh-CN"/>
        </w:rPr>
        <w:t>饲料、防疫技术培训班。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0" w:line="222" w:lineRule="auto"/>
        <w:ind w:left="0" w:right="0"/>
        <w:jc w:val="both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z w:val="31"/>
          <w:szCs w:val="31"/>
        </w:rPr>
        <w:t>五、</w:t>
      </w:r>
      <w:r>
        <w:rPr>
          <w:rFonts w:ascii="黑体" w:hAnsi="黑体" w:eastAsia="黑体" w:cs="黑体"/>
          <w:spacing w:val="-46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z w:val="31"/>
          <w:szCs w:val="31"/>
        </w:rPr>
        <w:t>其他事项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222" w:lineRule="auto"/>
        <w:ind w:right="0"/>
        <w:jc w:val="both"/>
        <w:rPr>
          <w:rFonts w:ascii="仿宋" w:hAnsi="仿宋" w:eastAsia="仿宋" w:cs="仿宋"/>
          <w:b/>
          <w:bCs/>
          <w:spacing w:val="25"/>
          <w:sz w:val="31"/>
          <w:szCs w:val="31"/>
        </w:rPr>
      </w:pPr>
      <w:r>
        <w:rPr>
          <w:rFonts w:hint="eastAsia" w:ascii="仿宋" w:hAnsi="仿宋" w:eastAsia="仿宋" w:cs="仿宋"/>
          <w:b/>
          <w:bCs/>
          <w:spacing w:val="25"/>
          <w:sz w:val="31"/>
          <w:szCs w:val="31"/>
          <w:lang w:val="en-US" w:eastAsia="zh-CN"/>
        </w:rPr>
        <w:t>（一）</w:t>
      </w:r>
      <w:r>
        <w:rPr>
          <w:rFonts w:ascii="仿宋" w:hAnsi="仿宋" w:eastAsia="仿宋" w:cs="仿宋"/>
          <w:b w:val="0"/>
          <w:bCs w:val="0"/>
          <w:spacing w:val="25"/>
          <w:sz w:val="31"/>
          <w:szCs w:val="31"/>
        </w:rPr>
        <w:t>本办法由县农业农村局、县财政局负责具体解释。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222" w:lineRule="auto"/>
        <w:ind w:left="0" w:right="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b/>
          <w:bCs/>
          <w:spacing w:val="4"/>
          <w:position w:val="18"/>
          <w:sz w:val="31"/>
          <w:szCs w:val="31"/>
          <w:lang w:eastAsia="zh-CN"/>
        </w:rPr>
        <w:t>（二）</w:t>
      </w:r>
      <w:r>
        <w:rPr>
          <w:rFonts w:ascii="仿宋" w:hAnsi="仿宋" w:eastAsia="仿宋" w:cs="仿宋"/>
          <w:spacing w:val="4"/>
          <w:position w:val="18"/>
          <w:sz w:val="31"/>
          <w:szCs w:val="31"/>
        </w:rPr>
        <w:t>本办法自2021</w:t>
      </w:r>
      <w:r>
        <w:rPr>
          <w:rFonts w:ascii="仿宋" w:hAnsi="仿宋" w:eastAsia="仿宋" w:cs="仿宋"/>
          <w:spacing w:val="-57"/>
          <w:position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position w:val="18"/>
          <w:sz w:val="31"/>
          <w:szCs w:val="31"/>
        </w:rPr>
        <w:t>年</w:t>
      </w:r>
      <w:r>
        <w:rPr>
          <w:rFonts w:ascii="仿宋" w:hAnsi="仿宋" w:eastAsia="仿宋" w:cs="仿宋"/>
          <w:spacing w:val="53"/>
          <w:position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position w:val="18"/>
          <w:sz w:val="31"/>
          <w:szCs w:val="31"/>
        </w:rPr>
        <w:t>1</w:t>
      </w:r>
      <w:r>
        <w:rPr>
          <w:rFonts w:ascii="仿宋" w:hAnsi="仿宋" w:eastAsia="仿宋" w:cs="仿宋"/>
          <w:spacing w:val="-68"/>
          <w:position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position w:val="18"/>
          <w:sz w:val="31"/>
          <w:szCs w:val="31"/>
        </w:rPr>
        <w:t>月</w:t>
      </w:r>
      <w:r>
        <w:rPr>
          <w:rFonts w:ascii="仿宋" w:hAnsi="仿宋" w:eastAsia="仿宋" w:cs="仿宋"/>
          <w:spacing w:val="61"/>
          <w:position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position w:val="18"/>
          <w:sz w:val="31"/>
          <w:szCs w:val="31"/>
        </w:rPr>
        <w:t>1</w:t>
      </w:r>
      <w:r>
        <w:rPr>
          <w:rFonts w:ascii="仿宋" w:hAnsi="仿宋" w:eastAsia="仿宋" w:cs="仿宋"/>
          <w:spacing w:val="-57"/>
          <w:position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1"/>
          <w:w w:val="101"/>
          <w:position w:val="18"/>
          <w:sz w:val="31"/>
          <w:szCs w:val="31"/>
        </w:rPr>
        <w:t>日起到2025年12月31</w:t>
      </w:r>
      <w:r>
        <w:rPr>
          <w:rFonts w:hint="eastAsia" w:ascii="仿宋" w:hAnsi="仿宋" w:eastAsia="仿宋" w:cs="仿宋"/>
          <w:spacing w:val="51"/>
          <w:w w:val="101"/>
          <w:position w:val="18"/>
          <w:sz w:val="31"/>
          <w:szCs w:val="31"/>
          <w:lang w:eastAsia="zh-CN"/>
        </w:rPr>
        <w:t>日止有效。</w:t>
      </w:r>
    </w:p>
    <w:p/>
    <w:p/>
    <w:p/>
    <w:p/>
    <w:p/>
    <w:p/>
    <w:p/>
    <w:p/>
    <w:p/>
    <w:p/>
    <w:p>
      <w:pPr>
        <w:spacing w:line="124" w:lineRule="exact"/>
      </w:pPr>
    </w:p>
    <w:tbl>
      <w:tblPr>
        <w:tblStyle w:val="4"/>
        <w:tblW w:w="9040" w:type="dxa"/>
        <w:tblInd w:w="253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2"/>
        <w:gridCol w:w="5038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040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before="184" w:line="219" w:lineRule="auto"/>
              <w:ind w:left="329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5"/>
                <w:sz w:val="27"/>
                <w:szCs w:val="27"/>
              </w:rPr>
              <w:t>抄送：中共长汀县委办公室、长汀县人民政府办公室。</w:t>
            </w: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</w:tblPrEx>
        <w:trPr>
          <w:trHeight w:val="580" w:hRule="atLeast"/>
        </w:trPr>
        <w:tc>
          <w:tcPr>
            <w:tcW w:w="4002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before="168" w:line="221" w:lineRule="auto"/>
              <w:ind w:left="319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4"/>
                <w:sz w:val="27"/>
                <w:szCs w:val="27"/>
              </w:rPr>
              <w:t>长汀县财政局</w:t>
            </w:r>
          </w:p>
        </w:tc>
        <w:tc>
          <w:tcPr>
            <w:tcW w:w="503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before="167" w:line="219" w:lineRule="auto"/>
              <w:ind w:left="2137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z w:val="27"/>
                <w:szCs w:val="27"/>
              </w:rPr>
              <w:t>2022年2月14日印发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11" w:type="default"/>
      <w:pgSz w:w="12380" w:h="16960"/>
      <w:pgMar w:top="1441" w:right="1229" w:bottom="1592" w:left="1857" w:header="0" w:footer="133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53"/>
      <w:rPr>
        <w:rFonts w:ascii="仿宋" w:hAnsi="仿宋" w:eastAsia="仿宋" w:cs="仿宋"/>
        <w:sz w:val="27"/>
        <w:szCs w:val="27"/>
      </w:rPr>
    </w:pPr>
    <w:r>
      <w:rPr>
        <w:rFonts w:ascii="仿宋" w:hAnsi="仿宋" w:eastAsia="仿宋" w:cs="仿宋"/>
        <w:spacing w:val="-3"/>
        <w:sz w:val="27"/>
        <w:szCs w:val="27"/>
      </w:rPr>
      <w:t>—2—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7560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3"/>
        <w:sz w:val="27"/>
        <w:szCs w:val="27"/>
      </w:rPr>
      <w:t>—3—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ind w:left="653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spacing w:val="-3"/>
        <w:sz w:val="26"/>
        <w:szCs w:val="26"/>
      </w:rPr>
      <w:t>—4—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7530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spacing w:val="-3"/>
        <w:sz w:val="26"/>
        <w:szCs w:val="26"/>
      </w:rPr>
      <w:t>—5—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4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—6—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753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—7—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703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spacing w:val="-3"/>
        <w:sz w:val="26"/>
        <w:szCs w:val="26"/>
      </w:rPr>
      <w:t>—8—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k3YmVjMjUzMzdkZWRmYmZkZWM2Zjg2Mzc4NmJiNjIifQ=="/>
  </w:docVars>
  <w:rsids>
    <w:rsidRoot w:val="00000000"/>
    <w:rsid w:val="17DB4416"/>
    <w:rsid w:val="4DEE01EB"/>
    <w:rsid w:val="7AEC1A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10</TotalTime>
  <ScaleCrop>false</ScaleCrop>
  <LinksUpToDate>false</LinksUpToDate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2023-10-09T10:54:00Z</dcterms:created>
  <dc:creator>Kingsoft-PDF</dc:creator>
  <cp:lastModifiedBy>文档存本地丢失不负责</cp:lastModifiedBy>
  <dcterms:modified xsi:type="dcterms:W3CDTF">2023-10-09T07:43:19Z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2023-10-09T10:54:12Z</vt:filetime>
  </property>
  <property fmtid="{D5CDD505-2E9C-101B-9397-08002B2CF9AE}" pid="4" name="UsrData">
    <vt:lpwstr>65236b4f42ae72001fe15c12wl</vt:lpwstr>
  </property>
  <property fmtid="{D5CDD505-2E9C-101B-9397-08002B2CF9AE}" pid="5" name="KSOProductBuildVer">
    <vt:lpwstr>2052-12.1.0.15374</vt:lpwstr>
  </property>
  <property fmtid="{D5CDD505-2E9C-101B-9397-08002B2CF9AE}" pid="6" name="ICV">
    <vt:lpwstr>E1DBBD4EC3AE4644AE26411CB9D4B88C_13</vt:lpwstr>
  </property>
</Properties>
</file>