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761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关于《长汀县高标准农田建设项目隐蔽工程验收工作流程(试行）（征求意见稿）》</w:t>
      </w:r>
    </w:p>
    <w:p w14:paraId="00B5A0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eastAsia="方正小标宋简体" w:cs="Times New Roman"/>
          <w:b w:val="0"/>
          <w:bCs/>
          <w:color w:val="auto"/>
          <w:spacing w:val="0"/>
          <w:w w:val="100"/>
          <w:sz w:val="44"/>
          <w:szCs w:val="44"/>
          <w:lang w:val="en-US" w:eastAsia="zh-CN"/>
        </w:rPr>
        <w:t>的起草说明</w:t>
      </w:r>
    </w:p>
    <w:p w14:paraId="6C6A2591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60" w:lineRule="exact"/>
        <w:ind w:firstLine="616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现就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《长汀县高标准农田建设项目隐蔽工程验收工作流程(试行）（征求意见稿）》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文件有关起草情况说明如下：</w:t>
      </w:r>
      <w:bookmarkStart w:id="0" w:name="_GoBack"/>
      <w:bookmarkEnd w:id="0"/>
    </w:p>
    <w:p w14:paraId="565F5D8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 w:val="0"/>
          <w:bCs/>
          <w:spacing w:val="0"/>
          <w:w w:val="100"/>
          <w:sz w:val="32"/>
          <w:szCs w:val="32"/>
          <w:lang w:val="en-US" w:eastAsia="zh-CN"/>
        </w:rPr>
        <w:t>一、制定的背景和依据</w:t>
      </w:r>
    </w:p>
    <w:p w14:paraId="2497BF4E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为加强我县高标准农田建设项目隐蔽工程验收工作，规范项目建设管理，保障工程建设质量，依据《农业农村部关于印发&lt;高标准农田建设质量管理办法&gt;的通知》（农建发〔2025〕3号）、《农业农村部关于印发&lt;高标准农田建设项目竣工验收办法（试行）&gt;的通知》（农建发〔2025〕6号）、《福建省农业农村厅关于印发〈福建省高标准农田建设质量管理规定〉的通知》（闽农规〔2025〕4号）及农田项目建设管理相关细则，结合我县高标准农田项目建设实际，</w:t>
      </w:r>
      <w:r>
        <w:rPr>
          <w:rFonts w:hint="eastAsia" w:ascii="仿宋_GB2312" w:hAnsi="仿宋_GB2312" w:cs="仿宋_GB2312"/>
          <w:b w:val="0"/>
          <w:kern w:val="2"/>
          <w:sz w:val="32"/>
          <w:szCs w:val="32"/>
          <w:lang w:val="en-US" w:eastAsia="zh-CN" w:bidi="ar-SA"/>
        </w:rPr>
        <w:t>起草</w:t>
      </w:r>
      <w:r>
        <w:rPr>
          <w:rFonts w:hint="eastAsia" w:ascii="仿宋_GB2312" w:hAnsi="仿宋_GB2312" w:eastAsia="仿宋_GB2312" w:cs="仿宋_GB2312"/>
          <w:b w:val="0"/>
          <w:kern w:val="2"/>
          <w:sz w:val="32"/>
          <w:szCs w:val="32"/>
          <w:lang w:val="en-US" w:eastAsia="zh-CN" w:bidi="ar-SA"/>
        </w:rPr>
        <w:t>了</w:t>
      </w:r>
      <w:r>
        <w:rPr>
          <w:rFonts w:hint="eastAsia" w:ascii="仿宋_GB2312" w:hAnsi="仿宋_GB2312" w:cs="仿宋_GB2312"/>
          <w:b w:val="0"/>
          <w:kern w:val="2"/>
          <w:sz w:val="32"/>
          <w:szCs w:val="32"/>
          <w:lang w:val="en-US" w:eastAsia="zh-CN" w:bidi="ar-SA"/>
        </w:rPr>
        <w:t>《长汀县高标准农田建设项目隐蔽工程验收工作流程(试行）（征求意见稿）》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。</w:t>
      </w:r>
    </w:p>
    <w:p w14:paraId="2739AB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二、制定过程</w:t>
      </w:r>
    </w:p>
    <w:p w14:paraId="0E29B01D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2026年7月16日起草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《长汀县高标准农田建设项目隐蔽工程验收工作流程(试行）（征求意见稿）》。</w:t>
      </w:r>
      <w:r>
        <w:rPr>
          <w:rFonts w:hint="eastAsia" w:ascii="仿宋" w:hAnsi="仿宋" w:eastAsia="仿宋" w:cs="仿宋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2026年7月17日—2026年8月17日在长汀县政府门户网站上向社会公开征求各方意见建议。</w:t>
      </w:r>
    </w:p>
    <w:p w14:paraId="596528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主要内容</w:t>
      </w:r>
    </w:p>
    <w:p w14:paraId="5554DF74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cs="仿宋_GB2312"/>
          <w:b w:val="0"/>
          <w:bCs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《长汀县高标准农田建设项目隐蔽工程验收工作流程(试行）（征求意见稿）》</w:t>
      </w:r>
      <w:r>
        <w:rPr>
          <w:rFonts w:hint="eastAsia" w:ascii="仿宋" w:hAnsi="仿宋" w:eastAsia="仿宋" w:cs="仿宋"/>
          <w:b w:val="0"/>
          <w:bCs/>
          <w:spacing w:val="0"/>
          <w:w w:val="100"/>
          <w:kern w:val="2"/>
          <w:sz w:val="32"/>
          <w:szCs w:val="32"/>
          <w:lang w:val="en-US" w:eastAsia="zh-CN" w:bidi="ar-SA"/>
        </w:rPr>
        <w:t>主要明确了隐蔽工程验收内容、验收工作流程、资料汇总归档等内容。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CC7333B-3F2C-4DE2-BE14-F413C586FBB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0A9D3B46-60F8-4E96-B7E2-E3FDC466C35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8763A921-DFC6-428E-B235-F0082CEA85E8}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97ADD92A-D672-429F-99F1-D49A6ACD254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7373121-D42F-4468-9B83-FE9FF59214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802AF"/>
    <w:rsid w:val="003D0404"/>
    <w:rsid w:val="00C12DE3"/>
    <w:rsid w:val="0B1D56B8"/>
    <w:rsid w:val="13EB21F9"/>
    <w:rsid w:val="1CF06AD2"/>
    <w:rsid w:val="1EAFA33B"/>
    <w:rsid w:val="1F7A7B58"/>
    <w:rsid w:val="340911E8"/>
    <w:rsid w:val="373D7510"/>
    <w:rsid w:val="38C604ED"/>
    <w:rsid w:val="3F9A4950"/>
    <w:rsid w:val="42723962"/>
    <w:rsid w:val="49541A69"/>
    <w:rsid w:val="4B606EE5"/>
    <w:rsid w:val="5026182B"/>
    <w:rsid w:val="533B56AA"/>
    <w:rsid w:val="5C2802AF"/>
    <w:rsid w:val="5D7F0889"/>
    <w:rsid w:val="5DC7005F"/>
    <w:rsid w:val="615E5832"/>
    <w:rsid w:val="627806C9"/>
    <w:rsid w:val="635B58F5"/>
    <w:rsid w:val="65582C3A"/>
    <w:rsid w:val="67EED9F8"/>
    <w:rsid w:val="6C0E3876"/>
    <w:rsid w:val="6E40415E"/>
    <w:rsid w:val="6E927747"/>
    <w:rsid w:val="77F42148"/>
    <w:rsid w:val="A1E91547"/>
    <w:rsid w:val="F1AF4C96"/>
    <w:rsid w:val="F7FBEE9A"/>
    <w:rsid w:val="FE54BA64"/>
    <w:rsid w:val="FEFEB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5"/>
    <w:basedOn w:val="1"/>
    <w:next w:val="1"/>
    <w:qFormat/>
    <w:uiPriority w:val="0"/>
    <w:pPr>
      <w:ind w:left="1680"/>
    </w:pPr>
  </w:style>
  <w:style w:type="paragraph" w:styleId="3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4">
    <w:name w:val="endnote text"/>
    <w:basedOn w:val="1"/>
    <w:qFormat/>
    <w:uiPriority w:val="99"/>
    <w:pPr>
      <w:snapToGrid w:val="0"/>
      <w:jc w:val="left"/>
    </w:pPr>
  </w:style>
  <w:style w:type="paragraph" w:styleId="5">
    <w:name w:val="Balloon Text"/>
    <w:basedOn w:val="1"/>
    <w:next w:val="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</w:pPr>
    <w:rPr>
      <w:sz w:val="20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10">
    <w:name w:val="Default"/>
    <w:basedOn w:val="1"/>
    <w:qFormat/>
    <w:uiPriority w:val="99"/>
    <w:pPr>
      <w:autoSpaceDE w:val="0"/>
      <w:autoSpaceDN w:val="0"/>
      <w:adjustRightInd w:val="0"/>
      <w:jc w:val="left"/>
    </w:pPr>
    <w:rPr>
      <w:rFonts w:ascii="方正仿宋_GBK" w:hAnsi="方正仿宋_GBK" w:eastAsia="方正仿宋_GBK" w:cs="方正仿宋_GBK"/>
      <w:color w:val="000000"/>
      <w:kern w:val="0"/>
      <w:sz w:val="24"/>
    </w:rPr>
  </w:style>
  <w:style w:type="paragraph" w:customStyle="1" w:styleId="11">
    <w:name w:val="NormalIndent"/>
    <w:basedOn w:val="1"/>
    <w:qFormat/>
    <w:uiPriority w:val="0"/>
    <w:pPr>
      <w:spacing w:line="360" w:lineRule="auto"/>
      <w:ind w:firstLine="420"/>
      <w:textAlignment w:val="baseline"/>
    </w:pPr>
    <w:rPr>
      <w:rFonts w:ascii="Times New Roman" w:hAnsi="Times New Roman"/>
      <w:kern w:val="0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505</Words>
  <Characters>526</Characters>
  <Lines>0</Lines>
  <Paragraphs>0</Paragraphs>
  <TotalTime>4</TotalTime>
  <ScaleCrop>false</ScaleCrop>
  <LinksUpToDate>false</LinksUpToDate>
  <CharactersWithSpaces>529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2026-01-16T07:22:00Z</dcterms:created>
  <dc:creator>勘粱低冒</dc:creator>
  <cp:lastModifiedBy>闲余</cp:lastModifiedBy>
  <cp:lastPrinted>2026-08-19T00:58:00Z</cp:lastPrinted>
  <dcterms:modified xsi:type="dcterms:W3CDTF">2026-08-20T01:47:16Z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67EB7716E0EE404BB0F036BA94857634_11</vt:lpwstr>
  </property>
  <property fmtid="{D5CDD505-2E9C-101B-9397-08002B2CF9AE}" pid="4" name="KSOTemplateDocerSaveRecord">
    <vt:lpwstr>eyJoZGlkIjoiZGVhMjMxMjNmMDViM2I3NjMyMzMwOTkzMTE3ZGQzZmMiLCJ1c2VySWQiOiIxMzcwOTYzMjY1In0=</vt:lpwstr>
  </property>
</Properties>
</file>