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1127"/>
        <w:gridCol w:w="4503"/>
        <w:gridCol w:w="3760"/>
      </w:tblGrid>
      <w:tr w14:paraId="37D8DE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5000" w:type="pct"/>
            <w:gridSpan w:val="3"/>
            <w:tcBorders>
              <w:top w:val="outset" w:color="auto" w:sz="6" w:space="0"/>
              <w:left w:val="outset" w:color="auto" w:sz="6" w:space="0"/>
              <w:bottom w:val="outset" w:color="auto" w:sz="6" w:space="0"/>
              <w:right w:val="outset" w:color="auto" w:sz="6" w:space="0"/>
            </w:tcBorders>
            <w:shd w:val="clear"/>
            <w:vAlign w:val="center"/>
          </w:tcPr>
          <w:p w14:paraId="612905CC">
            <w:pPr>
              <w:keepNext w:val="0"/>
              <w:keepLines w:val="0"/>
              <w:widowControl/>
              <w:suppressLineNumbers w:val="0"/>
              <w:jc w:val="center"/>
            </w:pPr>
            <w:r>
              <w:rPr>
                <w:rFonts w:ascii="宋体" w:hAnsi="宋体" w:eastAsia="宋体" w:cs="宋体"/>
                <w:kern w:val="0"/>
                <w:sz w:val="24"/>
                <w:szCs w:val="24"/>
                <w:lang w:val="en-US" w:eastAsia="zh-CN" w:bidi="ar"/>
              </w:rPr>
              <w:t>乡道、村道建设项目设计文件审批办事指南</w:t>
            </w:r>
          </w:p>
        </w:tc>
      </w:tr>
      <w:tr w14:paraId="4C70D5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600" w:type="pct"/>
            <w:tcBorders>
              <w:top w:val="outset" w:color="auto" w:sz="6" w:space="0"/>
              <w:left w:val="outset" w:color="auto" w:sz="6" w:space="0"/>
              <w:bottom w:val="outset" w:color="auto" w:sz="6" w:space="0"/>
              <w:right w:val="outset" w:color="auto" w:sz="6" w:space="0"/>
            </w:tcBorders>
            <w:shd w:val="clear"/>
            <w:vAlign w:val="center"/>
          </w:tcPr>
          <w:p w14:paraId="35AC09E1">
            <w:pPr>
              <w:keepNext w:val="0"/>
              <w:keepLines w:val="0"/>
              <w:widowControl/>
              <w:suppressLineNumbers w:val="0"/>
              <w:jc w:val="left"/>
            </w:pPr>
            <w:r>
              <w:rPr>
                <w:rFonts w:ascii="宋体" w:hAnsi="宋体" w:eastAsia="宋体" w:cs="宋体"/>
                <w:kern w:val="0"/>
                <w:sz w:val="24"/>
                <w:szCs w:val="24"/>
                <w:lang w:val="en-US" w:eastAsia="zh-CN" w:bidi="ar"/>
              </w:rPr>
              <w:t>事项名称</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134E156E">
            <w:pPr>
              <w:keepNext w:val="0"/>
              <w:keepLines w:val="0"/>
              <w:widowControl/>
              <w:suppressLineNumbers w:val="0"/>
              <w:jc w:val="left"/>
            </w:pPr>
            <w:r>
              <w:rPr>
                <w:rFonts w:ascii="宋体" w:hAnsi="宋体" w:eastAsia="宋体" w:cs="宋体"/>
                <w:kern w:val="0"/>
                <w:sz w:val="24"/>
                <w:szCs w:val="24"/>
                <w:lang w:val="en-US" w:eastAsia="zh-CN" w:bidi="ar"/>
              </w:rPr>
              <w:t xml:space="preserve">乡道、村道建设项目设计文件审批 </w:t>
            </w:r>
          </w:p>
        </w:tc>
        <w:tc>
          <w:tcPr>
            <w:tcW w:w="0" w:type="auto"/>
            <w:vMerge w:val="restart"/>
            <w:tcBorders>
              <w:top w:val="outset" w:color="auto" w:sz="6" w:space="0"/>
              <w:left w:val="outset" w:color="auto" w:sz="6" w:space="0"/>
              <w:bottom w:val="outset" w:color="auto" w:sz="6" w:space="0"/>
              <w:right w:val="outset" w:color="auto" w:sz="6" w:space="0"/>
            </w:tcBorders>
            <w:shd w:val="clear"/>
            <w:vAlign w:val="center"/>
          </w:tcPr>
          <w:p w14:paraId="5A7990E1">
            <w:pPr>
              <w:keepNext w:val="0"/>
              <w:keepLines w:val="0"/>
              <w:widowControl/>
              <w:suppressLineNumbers w:val="0"/>
              <w:jc w:val="center"/>
            </w:pPr>
            <w:r>
              <w:rPr>
                <w:rFonts w:ascii="宋体" w:hAnsi="宋体" w:eastAsia="宋体" w:cs="宋体"/>
                <w:kern w:val="0"/>
                <w:sz w:val="24"/>
                <w:szCs w:val="24"/>
                <w:lang w:val="en-US" w:eastAsia="zh-CN" w:bidi="ar"/>
              </w:rPr>
              <w:drawing>
                <wp:inline distT="0" distB="0" distL="114300" distR="114300">
                  <wp:extent cx="1905000" cy="19050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905000" cy="1905000"/>
                          </a:xfrm>
                          <a:prstGeom prst="rect">
                            <a:avLst/>
                          </a:prstGeom>
                          <a:noFill/>
                          <a:ln w="9525">
                            <a:noFill/>
                          </a:ln>
                        </pic:spPr>
                      </pic:pic>
                    </a:graphicData>
                  </a:graphic>
                </wp:inline>
              </w:drawing>
            </w:r>
          </w:p>
          <w:p w14:paraId="3C8D9180">
            <w:pPr>
              <w:pStyle w:val="2"/>
              <w:keepNext w:val="0"/>
              <w:keepLines w:val="0"/>
              <w:widowControl/>
              <w:suppressLineNumbers w:val="0"/>
              <w:jc w:val="center"/>
            </w:pPr>
            <w:r>
              <w:t>请用闽政通app扫描二维码</w:t>
            </w:r>
          </w:p>
        </w:tc>
      </w:tr>
      <w:tr w14:paraId="79020C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72F660F6">
            <w:pPr>
              <w:keepNext w:val="0"/>
              <w:keepLines w:val="0"/>
              <w:widowControl/>
              <w:suppressLineNumbers w:val="0"/>
              <w:jc w:val="left"/>
            </w:pPr>
            <w:r>
              <w:rPr>
                <w:rFonts w:ascii="宋体" w:hAnsi="宋体" w:eastAsia="宋体" w:cs="宋体"/>
                <w:kern w:val="0"/>
                <w:sz w:val="24"/>
                <w:szCs w:val="24"/>
                <w:lang w:val="en-US" w:eastAsia="zh-CN" w:bidi="ar"/>
              </w:rPr>
              <w:t>受理单位</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1C65BA3C">
            <w:pPr>
              <w:keepNext w:val="0"/>
              <w:keepLines w:val="0"/>
              <w:widowControl/>
              <w:suppressLineNumbers w:val="0"/>
              <w:jc w:val="left"/>
            </w:pPr>
            <w:r>
              <w:rPr>
                <w:rFonts w:ascii="宋体" w:hAnsi="宋体" w:eastAsia="宋体" w:cs="宋体"/>
                <w:kern w:val="0"/>
                <w:sz w:val="24"/>
                <w:szCs w:val="24"/>
                <w:lang w:val="en-US" w:eastAsia="zh-CN" w:bidi="ar"/>
              </w:rPr>
              <w:t>福建省长汀县交通运输局</w:t>
            </w:r>
          </w:p>
        </w:tc>
        <w:tc>
          <w:tcPr>
            <w:tcW w:w="0" w:type="auto"/>
            <w:vMerge w:val="continue"/>
            <w:tcBorders>
              <w:top w:val="outset" w:color="auto" w:sz="6" w:space="0"/>
              <w:left w:val="outset" w:color="auto" w:sz="6" w:space="0"/>
              <w:bottom w:val="outset" w:color="auto" w:sz="6" w:space="0"/>
              <w:right w:val="outset" w:color="auto" w:sz="6" w:space="0"/>
            </w:tcBorders>
            <w:shd w:val="clear"/>
            <w:vAlign w:val="center"/>
          </w:tcPr>
          <w:p w14:paraId="1ACDDBD0">
            <w:pPr>
              <w:jc w:val="center"/>
              <w:rPr>
                <w:rFonts w:hint="eastAsia" w:ascii="宋体"/>
                <w:sz w:val="24"/>
                <w:szCs w:val="24"/>
              </w:rPr>
            </w:pPr>
          </w:p>
        </w:tc>
      </w:tr>
      <w:tr w14:paraId="03CF09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53E50179">
            <w:pPr>
              <w:keepNext w:val="0"/>
              <w:keepLines w:val="0"/>
              <w:widowControl/>
              <w:suppressLineNumbers w:val="0"/>
              <w:jc w:val="left"/>
            </w:pPr>
            <w:r>
              <w:rPr>
                <w:rFonts w:ascii="宋体" w:hAnsi="宋体" w:eastAsia="宋体" w:cs="宋体"/>
                <w:kern w:val="0"/>
                <w:sz w:val="24"/>
                <w:szCs w:val="24"/>
                <w:lang w:val="en-US" w:eastAsia="zh-CN" w:bidi="ar"/>
              </w:rPr>
              <w:t>法定时限</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0A78C2BB">
            <w:pPr>
              <w:keepNext w:val="0"/>
              <w:keepLines w:val="0"/>
              <w:widowControl/>
              <w:suppressLineNumbers w:val="0"/>
              <w:jc w:val="left"/>
            </w:pPr>
            <w:r>
              <w:rPr>
                <w:rFonts w:ascii="宋体" w:hAnsi="宋体" w:eastAsia="宋体" w:cs="宋体"/>
                <w:kern w:val="0"/>
                <w:sz w:val="24"/>
                <w:szCs w:val="24"/>
                <w:lang w:val="en-US" w:eastAsia="zh-CN" w:bidi="ar"/>
              </w:rPr>
              <w:t xml:space="preserve">受理后20个工作日 </w:t>
            </w:r>
          </w:p>
        </w:tc>
        <w:tc>
          <w:tcPr>
            <w:tcW w:w="0" w:type="auto"/>
            <w:vMerge w:val="continue"/>
            <w:tcBorders>
              <w:top w:val="outset" w:color="auto" w:sz="6" w:space="0"/>
              <w:left w:val="outset" w:color="auto" w:sz="6" w:space="0"/>
              <w:bottom w:val="outset" w:color="auto" w:sz="6" w:space="0"/>
              <w:right w:val="outset" w:color="auto" w:sz="6" w:space="0"/>
            </w:tcBorders>
            <w:shd w:val="clear"/>
            <w:vAlign w:val="center"/>
          </w:tcPr>
          <w:p w14:paraId="21CFD9F5">
            <w:pPr>
              <w:jc w:val="center"/>
              <w:rPr>
                <w:rFonts w:hint="eastAsia" w:ascii="宋体"/>
                <w:sz w:val="24"/>
                <w:szCs w:val="24"/>
              </w:rPr>
            </w:pPr>
          </w:p>
        </w:tc>
      </w:tr>
      <w:tr w14:paraId="343847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01C09FCD">
            <w:pPr>
              <w:keepNext w:val="0"/>
              <w:keepLines w:val="0"/>
              <w:widowControl/>
              <w:suppressLineNumbers w:val="0"/>
              <w:jc w:val="left"/>
            </w:pPr>
            <w:r>
              <w:rPr>
                <w:rFonts w:ascii="宋体" w:hAnsi="宋体" w:eastAsia="宋体" w:cs="宋体"/>
                <w:kern w:val="0"/>
                <w:sz w:val="24"/>
                <w:szCs w:val="24"/>
                <w:lang w:val="en-US" w:eastAsia="zh-CN" w:bidi="ar"/>
              </w:rPr>
              <w:t>承诺时限</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59784D15">
            <w:pPr>
              <w:keepNext w:val="0"/>
              <w:keepLines w:val="0"/>
              <w:widowControl/>
              <w:suppressLineNumbers w:val="0"/>
              <w:jc w:val="left"/>
            </w:pPr>
            <w:r>
              <w:rPr>
                <w:rFonts w:ascii="宋体" w:hAnsi="宋体" w:eastAsia="宋体" w:cs="宋体"/>
                <w:kern w:val="0"/>
                <w:sz w:val="24"/>
                <w:szCs w:val="24"/>
                <w:lang w:val="en-US" w:eastAsia="zh-CN" w:bidi="ar"/>
              </w:rPr>
              <w:t>受理后</w:t>
            </w:r>
            <w:r>
              <w:rPr>
                <w:rFonts w:hint="eastAsia" w:ascii="宋体" w:hAnsi="宋体" w:eastAsia="宋体" w:cs="宋体"/>
                <w:kern w:val="0"/>
                <w:sz w:val="24"/>
                <w:szCs w:val="24"/>
                <w:lang w:val="en-US" w:eastAsia="zh-CN" w:bidi="ar"/>
              </w:rPr>
              <w:t>8</w:t>
            </w:r>
            <w:bookmarkStart w:id="0" w:name="_GoBack"/>
            <w:bookmarkEnd w:id="0"/>
            <w:r>
              <w:rPr>
                <w:rFonts w:ascii="宋体" w:hAnsi="宋体" w:eastAsia="宋体" w:cs="宋体"/>
                <w:kern w:val="0"/>
                <w:sz w:val="24"/>
                <w:szCs w:val="24"/>
                <w:lang w:val="en-US" w:eastAsia="zh-CN" w:bidi="ar"/>
              </w:rPr>
              <w:t xml:space="preserve">个工作日 </w:t>
            </w:r>
          </w:p>
        </w:tc>
      </w:tr>
      <w:tr w14:paraId="50216E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6C774CA9">
            <w:pPr>
              <w:keepNext w:val="0"/>
              <w:keepLines w:val="0"/>
              <w:widowControl/>
              <w:suppressLineNumbers w:val="0"/>
              <w:jc w:val="left"/>
            </w:pPr>
            <w:r>
              <w:rPr>
                <w:rFonts w:ascii="宋体" w:hAnsi="宋体" w:eastAsia="宋体" w:cs="宋体"/>
                <w:kern w:val="0"/>
                <w:sz w:val="24"/>
                <w:szCs w:val="24"/>
                <w:lang w:val="en-US" w:eastAsia="zh-CN" w:bidi="ar"/>
              </w:rPr>
              <w:t>承诺时限说明</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650CAE65">
            <w:pPr>
              <w:keepNext w:val="0"/>
              <w:keepLines w:val="0"/>
              <w:widowControl/>
              <w:suppressLineNumbers w:val="0"/>
              <w:jc w:val="left"/>
            </w:pPr>
            <w:r>
              <w:rPr>
                <w:rFonts w:ascii="宋体" w:hAnsi="宋体" w:eastAsia="宋体" w:cs="宋体"/>
                <w:kern w:val="0"/>
                <w:sz w:val="24"/>
                <w:szCs w:val="24"/>
                <w:lang w:val="en-US" w:eastAsia="zh-CN" w:bidi="ar"/>
              </w:rPr>
              <w:t>无</w:t>
            </w:r>
          </w:p>
        </w:tc>
      </w:tr>
      <w:tr w14:paraId="04AF29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07C95C56">
            <w:pPr>
              <w:keepNext w:val="0"/>
              <w:keepLines w:val="0"/>
              <w:widowControl/>
              <w:suppressLineNumbers w:val="0"/>
              <w:jc w:val="left"/>
            </w:pPr>
            <w:r>
              <w:rPr>
                <w:rFonts w:ascii="宋体" w:hAnsi="宋体" w:eastAsia="宋体" w:cs="宋体"/>
                <w:kern w:val="0"/>
                <w:sz w:val="24"/>
                <w:szCs w:val="24"/>
                <w:lang w:val="en-US" w:eastAsia="zh-CN" w:bidi="ar"/>
              </w:rPr>
              <w:t>受理条件</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23D7E621">
            <w:pPr>
              <w:keepNext w:val="0"/>
              <w:keepLines w:val="0"/>
              <w:widowControl/>
              <w:suppressLineNumbers w:val="0"/>
              <w:jc w:val="left"/>
            </w:pPr>
            <w:r>
              <w:rPr>
                <w:rFonts w:ascii="宋体" w:hAnsi="宋体" w:eastAsia="宋体" w:cs="宋体"/>
                <w:kern w:val="0"/>
                <w:sz w:val="24"/>
                <w:szCs w:val="24"/>
                <w:lang w:val="en-US" w:eastAsia="zh-CN" w:bidi="ar"/>
              </w:rPr>
              <w:t xml:space="preserve">1.前一阶段成果已获批复。对于初步设计审批、一阶段施工图设计审批，为可行性研究报告已经批复；对于二阶段施工图设计审批，初步设计已经批复。 2.设计文件复合现行法律法规、标准规范要求，能够满足安全、环保、节约用地等国家政策要求。 </w:t>
            </w:r>
          </w:p>
        </w:tc>
      </w:tr>
      <w:tr w14:paraId="09F6AA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1F720E30">
            <w:pPr>
              <w:keepNext w:val="0"/>
              <w:keepLines w:val="0"/>
              <w:widowControl/>
              <w:suppressLineNumbers w:val="0"/>
              <w:jc w:val="left"/>
            </w:pPr>
            <w:r>
              <w:rPr>
                <w:rFonts w:ascii="宋体" w:hAnsi="宋体" w:eastAsia="宋体" w:cs="宋体"/>
                <w:kern w:val="0"/>
                <w:sz w:val="24"/>
                <w:szCs w:val="24"/>
                <w:lang w:val="en-US" w:eastAsia="zh-CN" w:bidi="ar"/>
              </w:rPr>
              <w:t>申请材料</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470"/>
            </w:tblGrid>
            <w:tr w14:paraId="7DBAD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664962CD">
                  <w:pPr>
                    <w:keepNext w:val="0"/>
                    <w:keepLines w:val="0"/>
                    <w:widowControl/>
                    <w:suppressLineNumbers w:val="0"/>
                    <w:jc w:val="left"/>
                    <w:rPr>
                      <w:b/>
                      <w:bCs/>
                      <w:sz w:val="24"/>
                      <w:szCs w:val="24"/>
                    </w:rPr>
                  </w:pPr>
                  <w:r>
                    <w:rPr>
                      <w:rFonts w:ascii="宋体" w:hAnsi="宋体" w:eastAsia="宋体" w:cs="宋体"/>
                      <w:b/>
                      <w:bCs/>
                      <w:kern w:val="0"/>
                      <w:sz w:val="24"/>
                      <w:szCs w:val="24"/>
                      <w:lang w:val="en-US" w:eastAsia="zh-CN" w:bidi="ar"/>
                    </w:rPr>
                    <w:t xml:space="preserve">农村公路建设项目初步设计（或一阶段施工图设计）审批 </w:t>
                  </w:r>
                </w:p>
              </w:tc>
            </w:tr>
            <w:tr w14:paraId="73C66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1D5B86E4">
                  <w:pPr>
                    <w:pStyle w:val="2"/>
                    <w:keepNext w:val="0"/>
                    <w:keepLines w:val="0"/>
                    <w:widowControl/>
                    <w:suppressLineNumbers w:val="0"/>
                  </w:pPr>
                  <w:r>
                    <w:t>1.建设项目可研审批、核准或备案文件</w:t>
                  </w:r>
                </w:p>
                <w:p w14:paraId="056BA195">
                  <w:pPr>
                    <w:pStyle w:val="2"/>
                    <w:keepNext w:val="0"/>
                    <w:keepLines w:val="0"/>
                    <w:widowControl/>
                    <w:suppressLineNumbers w:val="0"/>
                  </w:pPr>
                  <w:r>
                    <w:t>  要求:原件;  份数:原件份数0份</w:t>
                  </w:r>
                </w:p>
                <w:p w14:paraId="60358F1C">
                  <w:pPr>
                    <w:pStyle w:val="2"/>
                    <w:keepNext w:val="0"/>
                    <w:keepLines w:val="0"/>
                    <w:widowControl/>
                    <w:suppressLineNumbers w:val="0"/>
                  </w:pPr>
                  <w:r>
                    <w:t>2.建设单位初步设计审批的请示文件</w:t>
                  </w:r>
                </w:p>
                <w:p w14:paraId="539AE369">
                  <w:pPr>
                    <w:pStyle w:val="2"/>
                    <w:keepNext w:val="0"/>
                    <w:keepLines w:val="0"/>
                    <w:widowControl/>
                    <w:suppressLineNumbers w:val="0"/>
                  </w:pPr>
                  <w:r>
                    <w:t>  要求:原件;  份数:原件份数1份</w:t>
                  </w:r>
                </w:p>
                <w:p w14:paraId="46CF04D6">
                  <w:pPr>
                    <w:pStyle w:val="2"/>
                    <w:keepNext w:val="0"/>
                    <w:keepLines w:val="0"/>
                    <w:widowControl/>
                    <w:suppressLineNumbers w:val="0"/>
                  </w:pPr>
                  <w:r>
                    <w:t>3.初步设计修编文件（包括附件）</w:t>
                  </w:r>
                </w:p>
                <w:p w14:paraId="5436E637">
                  <w:pPr>
                    <w:pStyle w:val="2"/>
                    <w:keepNext w:val="0"/>
                    <w:keepLines w:val="0"/>
                    <w:widowControl/>
                    <w:suppressLineNumbers w:val="0"/>
                  </w:pPr>
                  <w:r>
                    <w:t>  要求:原件;  份数:原件份数0份</w:t>
                  </w:r>
                </w:p>
                <w:p w14:paraId="548BCF7D">
                  <w:pPr>
                    <w:pStyle w:val="2"/>
                    <w:keepNext w:val="0"/>
                    <w:keepLines w:val="0"/>
                    <w:widowControl/>
                    <w:suppressLineNumbers w:val="0"/>
                  </w:pPr>
                  <w:r>
                    <w:t>4.专家审查意见</w:t>
                  </w:r>
                </w:p>
                <w:p w14:paraId="6C2790A4">
                  <w:pPr>
                    <w:pStyle w:val="2"/>
                    <w:keepNext w:val="0"/>
                    <w:keepLines w:val="0"/>
                    <w:widowControl/>
                    <w:suppressLineNumbers w:val="0"/>
                  </w:pPr>
                  <w:r>
                    <w:t>  要求:原件;  份数:原件份数0份</w:t>
                  </w:r>
                </w:p>
                <w:p w14:paraId="4A6DB735">
                  <w:pPr>
                    <w:pStyle w:val="2"/>
                    <w:keepNext w:val="0"/>
                    <w:keepLines w:val="0"/>
                    <w:widowControl/>
                    <w:suppressLineNumbers w:val="0"/>
                  </w:pPr>
                  <w:r>
                    <w:t>5.统一社会信用代码证书</w:t>
                  </w:r>
                </w:p>
                <w:p w14:paraId="72B9963D">
                  <w:pPr>
                    <w:pStyle w:val="2"/>
                    <w:keepNext w:val="0"/>
                    <w:keepLines w:val="0"/>
                    <w:widowControl/>
                    <w:suppressLineNumbers w:val="0"/>
                  </w:pPr>
                  <w:r>
                    <w:t>  要求:原件;  份数:原件份数0份</w:t>
                  </w:r>
                </w:p>
              </w:tc>
            </w:tr>
            <w:tr w14:paraId="073CB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4CFBCA92">
                  <w:pPr>
                    <w:keepNext w:val="0"/>
                    <w:keepLines w:val="0"/>
                    <w:widowControl/>
                    <w:suppressLineNumbers w:val="0"/>
                    <w:jc w:val="left"/>
                    <w:rPr>
                      <w:b/>
                      <w:bCs/>
                      <w:sz w:val="24"/>
                      <w:szCs w:val="24"/>
                    </w:rPr>
                  </w:pPr>
                  <w:r>
                    <w:rPr>
                      <w:rFonts w:ascii="宋体" w:hAnsi="宋体" w:eastAsia="宋体" w:cs="宋体"/>
                      <w:b/>
                      <w:bCs/>
                      <w:kern w:val="0"/>
                      <w:sz w:val="24"/>
                      <w:szCs w:val="24"/>
                      <w:lang w:val="en-US" w:eastAsia="zh-CN" w:bidi="ar"/>
                    </w:rPr>
                    <w:t xml:space="preserve">农村公路建设项目较大以上设计变更审批 </w:t>
                  </w:r>
                </w:p>
              </w:tc>
            </w:tr>
            <w:tr w14:paraId="4D8DA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508C72E2">
                  <w:pPr>
                    <w:pStyle w:val="2"/>
                    <w:keepNext w:val="0"/>
                    <w:keepLines w:val="0"/>
                    <w:widowControl/>
                    <w:suppressLineNumbers w:val="0"/>
                  </w:pPr>
                  <w:r>
                    <w:t>1.变更设计审批请示件</w:t>
                  </w:r>
                </w:p>
                <w:p w14:paraId="1B1D41FF">
                  <w:pPr>
                    <w:pStyle w:val="2"/>
                    <w:keepNext w:val="0"/>
                    <w:keepLines w:val="0"/>
                    <w:widowControl/>
                    <w:suppressLineNumbers w:val="0"/>
                  </w:pPr>
                  <w:r>
                    <w:t>  要求:原件;  份数:原件份数1份</w:t>
                  </w:r>
                </w:p>
                <w:p w14:paraId="11CBCFAB">
                  <w:pPr>
                    <w:pStyle w:val="2"/>
                    <w:keepNext w:val="0"/>
                    <w:keepLines w:val="0"/>
                    <w:widowControl/>
                    <w:suppressLineNumbers w:val="0"/>
                  </w:pPr>
                  <w:r>
                    <w:t>2.变更设计论证报告</w:t>
                  </w:r>
                </w:p>
                <w:p w14:paraId="0AEE049C">
                  <w:pPr>
                    <w:pStyle w:val="2"/>
                    <w:keepNext w:val="0"/>
                    <w:keepLines w:val="0"/>
                    <w:widowControl/>
                    <w:suppressLineNumbers w:val="0"/>
                  </w:pPr>
                  <w:r>
                    <w:t>  要求:原件;  份数:原件份数0份</w:t>
                  </w:r>
                </w:p>
                <w:p w14:paraId="21F2BF15">
                  <w:pPr>
                    <w:pStyle w:val="2"/>
                    <w:keepNext w:val="0"/>
                    <w:keepLines w:val="0"/>
                    <w:widowControl/>
                    <w:suppressLineNumbers w:val="0"/>
                  </w:pPr>
                  <w:r>
                    <w:t>3.工程量、投资变化对照清单</w:t>
                  </w:r>
                </w:p>
                <w:p w14:paraId="3CE1B6BC">
                  <w:pPr>
                    <w:pStyle w:val="2"/>
                    <w:keepNext w:val="0"/>
                    <w:keepLines w:val="0"/>
                    <w:widowControl/>
                    <w:suppressLineNumbers w:val="0"/>
                  </w:pPr>
                  <w:r>
                    <w:t>  要求:原件;  份数:原件份数1份</w:t>
                  </w:r>
                </w:p>
                <w:p w14:paraId="6C513DDD">
                  <w:pPr>
                    <w:pStyle w:val="2"/>
                    <w:keepNext w:val="0"/>
                    <w:keepLines w:val="0"/>
                    <w:widowControl/>
                    <w:suppressLineNumbers w:val="0"/>
                  </w:pPr>
                  <w:r>
                    <w:t>4.设计变更的勘察设计图纸及原设计相应图纸（含分项概、预算文件）</w:t>
                  </w:r>
                </w:p>
                <w:p w14:paraId="5D00060A">
                  <w:pPr>
                    <w:pStyle w:val="2"/>
                    <w:keepNext w:val="0"/>
                    <w:keepLines w:val="0"/>
                    <w:widowControl/>
                    <w:suppressLineNumbers w:val="0"/>
                  </w:pPr>
                  <w:r>
                    <w:t>  要求:原件;  份数:原件份数0份</w:t>
                  </w:r>
                </w:p>
                <w:p w14:paraId="0AEE322E">
                  <w:pPr>
                    <w:pStyle w:val="2"/>
                    <w:keepNext w:val="0"/>
                    <w:keepLines w:val="0"/>
                    <w:widowControl/>
                    <w:suppressLineNumbers w:val="0"/>
                  </w:pPr>
                  <w:r>
                    <w:t>5.营业执照</w:t>
                  </w:r>
                </w:p>
                <w:p w14:paraId="27FD86B7">
                  <w:pPr>
                    <w:pStyle w:val="2"/>
                    <w:keepNext w:val="0"/>
                    <w:keepLines w:val="0"/>
                    <w:widowControl/>
                    <w:suppressLineNumbers w:val="0"/>
                  </w:pPr>
                  <w:r>
                    <w:t>  要求:原件;  份数:原件份数0份</w:t>
                  </w:r>
                </w:p>
              </w:tc>
            </w:tr>
          </w:tbl>
          <w:p w14:paraId="76F2932E"/>
        </w:tc>
      </w:tr>
      <w:tr w14:paraId="7CDCEE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3460F7A3">
            <w:pPr>
              <w:keepNext w:val="0"/>
              <w:keepLines w:val="0"/>
              <w:widowControl/>
              <w:suppressLineNumbers w:val="0"/>
              <w:jc w:val="left"/>
            </w:pPr>
            <w:r>
              <w:rPr>
                <w:rFonts w:ascii="宋体" w:hAnsi="宋体" w:eastAsia="宋体" w:cs="宋体"/>
                <w:kern w:val="0"/>
                <w:sz w:val="24"/>
                <w:szCs w:val="24"/>
                <w:lang w:val="en-US" w:eastAsia="zh-CN" w:bidi="ar"/>
              </w:rPr>
              <w:t>办理流程</w:t>
            </w:r>
          </w:p>
        </w:tc>
        <w:tc>
          <w:tcPr>
            <w:tcW w:w="0" w:type="auto"/>
            <w:gridSpan w:val="2"/>
            <w:tcBorders>
              <w:top w:val="outset" w:color="auto" w:sz="6" w:space="0"/>
              <w:left w:val="outset" w:color="auto" w:sz="6" w:space="0"/>
              <w:bottom w:val="outset" w:color="auto" w:sz="6" w:space="0"/>
              <w:right w:val="outset" w:color="auto" w:sz="6" w:space="0"/>
            </w:tcBorders>
            <w:shd w:val="clear"/>
            <w:tcMar>
              <w:top w:w="150" w:type="dxa"/>
              <w:left w:w="150" w:type="dxa"/>
              <w:bottom w:w="150" w:type="dxa"/>
              <w:right w:w="150" w:type="dxa"/>
            </w:tcMar>
            <w:vAlign w:val="center"/>
          </w:tcPr>
          <w:tbl>
            <w:tblPr>
              <w:tblW w:w="5000" w:type="pct"/>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2476"/>
              <w:gridCol w:w="520"/>
              <w:gridCol w:w="3943"/>
              <w:gridCol w:w="1009"/>
            </w:tblGrid>
            <w:tr w14:paraId="3A5A66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692AC953">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环节</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7A23545B">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步骤</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5C2C5447">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办理人</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562DE441">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办理时限</w:t>
                  </w:r>
                </w:p>
              </w:tc>
            </w:tr>
            <w:tr w14:paraId="5848A3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0C326CA9">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申请与受理</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53B7CDB7">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受理</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1D05EB8E">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钟燕、黄小梅、无差别综合窗口人员</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241AFE25">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当场</w:t>
                  </w:r>
                </w:p>
              </w:tc>
            </w:tr>
            <w:tr w14:paraId="42EC7D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4CB07C59">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审查</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7D834397">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审查</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4712E66A">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罗艳红 林晶兰</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49AC78C6">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4工作日</w:t>
                  </w:r>
                </w:p>
              </w:tc>
            </w:tr>
            <w:tr w14:paraId="17C333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0F49655C">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决定（含制证与送达）</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01052FDA">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决定</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73D53803">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蔡炎福 范斌盛</w:t>
                  </w:r>
                </w:p>
              </w:tc>
              <w:tc>
                <w:tcPr>
                  <w:tcW w:w="0" w:type="auto"/>
                  <w:tcBorders>
                    <w:top w:val="outset" w:color="auto" w:sz="6" w:space="0"/>
                    <w:left w:val="outset" w:color="auto" w:sz="6" w:space="0"/>
                    <w:bottom w:val="outset" w:color="auto" w:sz="6" w:space="0"/>
                    <w:right w:val="outset" w:color="auto" w:sz="6" w:space="0"/>
                  </w:tcBorders>
                  <w:shd w:val="clear"/>
                  <w:vAlign w:val="center"/>
                </w:tcPr>
                <w:p w14:paraId="2F33093E">
                  <w:pPr>
                    <w:keepNext w:val="0"/>
                    <w:keepLines w:val="0"/>
                    <w:widowControl/>
                    <w:suppressLineNumbers w:val="0"/>
                    <w:jc w:val="center"/>
                  </w:pPr>
                  <w:r>
                    <w:rPr>
                      <w:rFonts w:ascii="宋体" w:hAnsi="宋体" w:eastAsia="宋体" w:cs="宋体"/>
                      <w:kern w:val="0"/>
                      <w:sz w:val="24"/>
                      <w:szCs w:val="24"/>
                      <w:bdr w:val="none" w:color="auto" w:sz="0" w:space="0"/>
                      <w:lang w:val="en-US" w:eastAsia="zh-CN" w:bidi="ar"/>
                    </w:rPr>
                    <w:t>4工作日</w:t>
                  </w:r>
                </w:p>
              </w:tc>
            </w:tr>
          </w:tbl>
          <w:p w14:paraId="5C259B5B">
            <w:pPr>
              <w:jc w:val="center"/>
            </w:pPr>
          </w:p>
        </w:tc>
      </w:tr>
      <w:tr w14:paraId="004B16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7E8FEBC4">
            <w:pPr>
              <w:keepNext w:val="0"/>
              <w:keepLines w:val="0"/>
              <w:widowControl/>
              <w:suppressLineNumbers w:val="0"/>
              <w:jc w:val="left"/>
            </w:pPr>
            <w:r>
              <w:rPr>
                <w:rFonts w:ascii="宋体" w:hAnsi="宋体" w:eastAsia="宋体" w:cs="宋体"/>
                <w:kern w:val="0"/>
                <w:sz w:val="24"/>
                <w:szCs w:val="24"/>
                <w:lang w:val="en-US" w:eastAsia="zh-CN" w:bidi="ar"/>
              </w:rPr>
              <w:t>办公时间和地址</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5C06CB00">
            <w:pPr>
              <w:keepNext w:val="0"/>
              <w:keepLines w:val="0"/>
              <w:widowControl/>
              <w:suppressLineNumbers w:val="0"/>
              <w:jc w:val="left"/>
            </w:pPr>
            <w:r>
              <w:rPr>
                <w:rFonts w:ascii="宋体" w:hAnsi="宋体" w:eastAsia="宋体" w:cs="宋体"/>
                <w:kern w:val="0"/>
                <w:sz w:val="24"/>
                <w:szCs w:val="24"/>
                <w:lang w:val="en-US" w:eastAsia="zh-CN" w:bidi="ar"/>
              </w:rPr>
              <w:t>时间：周一至周五：（冬令时）上午8:00-12:00 ，下午14:30-17:30；（夏令时（6月1日到9月30日））上午8:00-12:00，下午15:00-18：00， 法定节假日除外。</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 xml:space="preserve">地址：长汀县环城北路120-3号长汀县政务服务中心一楼工改综合服务区17号窗口 </w:t>
            </w:r>
          </w:p>
        </w:tc>
      </w:tr>
      <w:tr w14:paraId="2470D0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2A82ED1D">
            <w:pPr>
              <w:keepNext w:val="0"/>
              <w:keepLines w:val="0"/>
              <w:widowControl/>
              <w:suppressLineNumbers w:val="0"/>
              <w:jc w:val="left"/>
            </w:pPr>
            <w:r>
              <w:rPr>
                <w:rFonts w:ascii="宋体" w:hAnsi="宋体" w:eastAsia="宋体" w:cs="宋体"/>
                <w:kern w:val="0"/>
                <w:sz w:val="24"/>
                <w:szCs w:val="24"/>
                <w:lang w:val="en-US" w:eastAsia="zh-CN" w:bidi="ar"/>
              </w:rPr>
              <w:t>乘车路线</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1226881F">
            <w:pPr>
              <w:keepNext w:val="0"/>
              <w:keepLines w:val="0"/>
              <w:widowControl/>
              <w:suppressLineNumbers w:val="0"/>
              <w:jc w:val="left"/>
            </w:pPr>
            <w:r>
              <w:rPr>
                <w:rFonts w:ascii="宋体" w:hAnsi="宋体" w:eastAsia="宋体" w:cs="宋体"/>
                <w:kern w:val="0"/>
                <w:sz w:val="24"/>
                <w:szCs w:val="24"/>
                <w:lang w:val="en-US" w:eastAsia="zh-CN" w:bidi="ar"/>
              </w:rPr>
              <w:t>乘坐2路、5路、6路公交车至长汀县政务服务中心站下车，前往长汀县政务服务中心一楼工改综合服务区17号窗口</w:t>
            </w:r>
          </w:p>
        </w:tc>
      </w:tr>
      <w:tr w14:paraId="2497C5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11C671CB">
            <w:pPr>
              <w:keepNext w:val="0"/>
              <w:keepLines w:val="0"/>
              <w:widowControl/>
              <w:suppressLineNumbers w:val="0"/>
              <w:jc w:val="left"/>
            </w:pPr>
            <w:r>
              <w:rPr>
                <w:rFonts w:ascii="宋体" w:hAnsi="宋体" w:eastAsia="宋体" w:cs="宋体"/>
                <w:kern w:val="0"/>
                <w:sz w:val="24"/>
                <w:szCs w:val="24"/>
                <w:lang w:val="en-US" w:eastAsia="zh-CN" w:bidi="ar"/>
              </w:rPr>
              <w:t>联系电话</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469561B0">
            <w:pPr>
              <w:keepNext w:val="0"/>
              <w:keepLines w:val="0"/>
              <w:widowControl/>
              <w:suppressLineNumbers w:val="0"/>
              <w:jc w:val="left"/>
            </w:pPr>
            <w:r>
              <w:rPr>
                <w:rFonts w:ascii="宋体" w:hAnsi="宋体" w:eastAsia="宋体" w:cs="宋体"/>
                <w:kern w:val="0"/>
                <w:sz w:val="24"/>
                <w:szCs w:val="24"/>
                <w:lang w:val="en-US" w:eastAsia="zh-CN" w:bidi="ar"/>
              </w:rPr>
              <w:t xml:space="preserve">05976719005 </w:t>
            </w:r>
          </w:p>
        </w:tc>
      </w:tr>
      <w:tr w14:paraId="5AA6AD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2B2C886B">
            <w:pPr>
              <w:keepNext w:val="0"/>
              <w:keepLines w:val="0"/>
              <w:widowControl/>
              <w:suppressLineNumbers w:val="0"/>
              <w:jc w:val="left"/>
            </w:pPr>
            <w:r>
              <w:rPr>
                <w:rFonts w:ascii="宋体" w:hAnsi="宋体" w:eastAsia="宋体" w:cs="宋体"/>
                <w:kern w:val="0"/>
                <w:sz w:val="24"/>
                <w:szCs w:val="24"/>
                <w:lang w:val="en-US" w:eastAsia="zh-CN" w:bidi="ar"/>
              </w:rPr>
              <w:t>投诉电话</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2649BD67">
            <w:pPr>
              <w:keepNext w:val="0"/>
              <w:keepLines w:val="0"/>
              <w:widowControl/>
              <w:suppressLineNumbers w:val="0"/>
              <w:jc w:val="left"/>
            </w:pPr>
            <w:r>
              <w:rPr>
                <w:rFonts w:ascii="宋体" w:hAnsi="宋体" w:eastAsia="宋体" w:cs="宋体"/>
                <w:kern w:val="0"/>
                <w:sz w:val="24"/>
                <w:szCs w:val="24"/>
                <w:lang w:val="en-US" w:eastAsia="zh-CN" w:bidi="ar"/>
              </w:rPr>
              <w:t>0597-6820111,0597-12345</w:t>
            </w:r>
          </w:p>
        </w:tc>
      </w:tr>
      <w:tr w14:paraId="2CC653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4A19BC5C">
            <w:pPr>
              <w:keepNext w:val="0"/>
              <w:keepLines w:val="0"/>
              <w:widowControl/>
              <w:suppressLineNumbers w:val="0"/>
              <w:jc w:val="left"/>
            </w:pPr>
            <w:r>
              <w:rPr>
                <w:rFonts w:ascii="宋体" w:hAnsi="宋体" w:eastAsia="宋体" w:cs="宋体"/>
                <w:kern w:val="0"/>
                <w:sz w:val="24"/>
                <w:szCs w:val="24"/>
                <w:lang w:val="en-US" w:eastAsia="zh-CN" w:bidi="ar"/>
              </w:rPr>
              <w:t>事项性质</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0BCF6C4F">
            <w:pPr>
              <w:keepNext w:val="0"/>
              <w:keepLines w:val="0"/>
              <w:widowControl/>
              <w:suppressLineNumbers w:val="0"/>
              <w:jc w:val="left"/>
            </w:pPr>
            <w:r>
              <w:rPr>
                <w:rFonts w:ascii="宋体" w:hAnsi="宋体" w:eastAsia="宋体" w:cs="宋体"/>
                <w:kern w:val="0"/>
                <w:sz w:val="24"/>
                <w:szCs w:val="24"/>
                <w:lang w:val="en-US" w:eastAsia="zh-CN" w:bidi="ar"/>
              </w:rPr>
              <w:t>行政许可</w:t>
            </w:r>
          </w:p>
        </w:tc>
      </w:tr>
      <w:tr w14:paraId="3B505E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069DA862">
            <w:pPr>
              <w:keepNext w:val="0"/>
              <w:keepLines w:val="0"/>
              <w:widowControl/>
              <w:suppressLineNumbers w:val="0"/>
              <w:jc w:val="left"/>
            </w:pPr>
            <w:r>
              <w:rPr>
                <w:rFonts w:ascii="宋体" w:hAnsi="宋体" w:eastAsia="宋体" w:cs="宋体"/>
                <w:kern w:val="0"/>
                <w:sz w:val="24"/>
                <w:szCs w:val="24"/>
                <w:lang w:val="en-US" w:eastAsia="zh-CN" w:bidi="ar"/>
              </w:rPr>
              <w:t>事项类型</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27EF2C67">
            <w:pPr>
              <w:keepNext w:val="0"/>
              <w:keepLines w:val="0"/>
              <w:widowControl/>
              <w:suppressLineNumbers w:val="0"/>
              <w:jc w:val="left"/>
            </w:pPr>
            <w:r>
              <w:rPr>
                <w:rFonts w:ascii="宋体" w:hAnsi="宋体" w:eastAsia="宋体" w:cs="宋体"/>
                <w:kern w:val="0"/>
                <w:sz w:val="24"/>
                <w:szCs w:val="24"/>
                <w:lang w:val="en-US" w:eastAsia="zh-CN" w:bidi="ar"/>
              </w:rPr>
              <w:t>承诺件</w:t>
            </w:r>
          </w:p>
        </w:tc>
      </w:tr>
      <w:tr w14:paraId="768D5A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7AA69281">
            <w:pPr>
              <w:keepNext w:val="0"/>
              <w:keepLines w:val="0"/>
              <w:widowControl/>
              <w:suppressLineNumbers w:val="0"/>
              <w:jc w:val="left"/>
            </w:pPr>
            <w:r>
              <w:rPr>
                <w:rFonts w:ascii="宋体" w:hAnsi="宋体" w:eastAsia="宋体" w:cs="宋体"/>
                <w:kern w:val="0"/>
                <w:sz w:val="24"/>
                <w:szCs w:val="24"/>
                <w:lang w:val="en-US" w:eastAsia="zh-CN" w:bidi="ar"/>
              </w:rPr>
              <w:t>办理条件依据</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2407BBA0">
            <w:pPr>
              <w:pStyle w:val="2"/>
              <w:keepNext w:val="0"/>
              <w:keepLines w:val="0"/>
              <w:widowControl/>
              <w:suppressLineNumbers w:val="0"/>
            </w:pPr>
            <w:r>
              <w:t>《中华人民共和国公路法》第六条 第六条 新建公路应当符合技术等级的要求。原有不符合最低技术等级要求的等外公路，应当采取措施，逐步改造为符合技术等级要求的公路。《公路建设监督管理办法》（交通部令2006年第6号）第十一条 第十一条 公路建设项目的项目建议书、工程可行性研究报告、设计文件、招标文件、项目申请报告等应按照国家颁发的编制办法或有关规定编制，并复合国家规定的工作质量要求。</w:t>
            </w:r>
          </w:p>
        </w:tc>
      </w:tr>
      <w:tr w14:paraId="36528E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5F77BDD8">
            <w:pPr>
              <w:keepNext w:val="0"/>
              <w:keepLines w:val="0"/>
              <w:widowControl/>
              <w:suppressLineNumbers w:val="0"/>
              <w:jc w:val="left"/>
            </w:pPr>
            <w:r>
              <w:rPr>
                <w:rFonts w:ascii="宋体" w:hAnsi="宋体" w:eastAsia="宋体" w:cs="宋体"/>
                <w:kern w:val="0"/>
                <w:sz w:val="24"/>
                <w:szCs w:val="24"/>
                <w:lang w:val="en-US" w:eastAsia="zh-CN" w:bidi="ar"/>
              </w:rPr>
              <w:t>设立依据</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67C64922">
            <w:pPr>
              <w:pStyle w:val="2"/>
              <w:keepNext w:val="0"/>
              <w:keepLines w:val="0"/>
              <w:widowControl/>
              <w:suppressLineNumbers w:val="0"/>
            </w:pPr>
            <w:r>
              <w:t xml:space="preserve">《《中华人民共和国公路法》》（根据2017年11月4日第十二届全国人民代表大会常务委员会第三十次会议《关于修改〈中华人民共和国会计法〉等十一部法律的决定》第五次修正）第六条 公路按其在公路路网中的地位分为国道、省道、县道和乡道，并按技术等级分为高速公路、一级公路、二级公路、三级公路和四级公路。具体划分标准由国务院交通主管部门规定。 第八条 国务院交通主管部门主管全国公路工作。 县级以上地方人民政府交通主管部门主管本行政区域内的公路工作；但是，县级以上地方人民政府交通主管部门对国道、省道的管理、监督职责，由省、自治区、直辖市人民政府确定。 第二十二条 公路建设应当按照国家规定的基本建设程序和有关规定进行。 </w:t>
            </w:r>
          </w:p>
          <w:p w14:paraId="1263FF10">
            <w:pPr>
              <w:pStyle w:val="2"/>
              <w:keepNext w:val="0"/>
              <w:keepLines w:val="0"/>
              <w:widowControl/>
              <w:suppressLineNumbers w:val="0"/>
            </w:pPr>
            <w:r>
              <w:t xml:space="preserve">《《农村公路建设管理办法》》（交通运输部令2018年第4号）第二条 农村公路新建、改建、扩建的管理，适用本办法。 本办法所称农村公路是指纳入农村公路规划，并按照公路工程技术标准修建的县道、乡道、村道及其所属设施，包括经省级交通运输主管部门认定并纳入统计年报里程的农村公路。公路包括公路桥梁、隧道和渡口。 县道是指除国道、省道以外的县际间公路以及连接县级人民政府所在地与乡级人民政府所在地和主要商品生产、集散地的公路。乡道是指除县道及县道以上等级公路以外的乡际间公路以及连接乡级人民政府所在地与建制村的公路。村道是指除乡道及乡道以上等级公路以外的连接建制村与建制村、建制村与自然村、建制村与外部的公路，但不包括村内街巷和农田间的机耕道。 第四条 交通运输部负责全国公路建设的行业管理工作。 县级以上地方交通运输主管部门依据职责主管本行政区域内农村公路的建设管理工作，县级交通运输主管部门具体负责指导、监督乡道、村道建设管理工作。 第二十五条 农村公路建设项目设计文件由县级以上地方交通运输主管部门依据法律、行政法规的相关规定进行审批，具体审批权限由省级交通运输主管部门确定。 </w:t>
            </w:r>
          </w:p>
          <w:p w14:paraId="77E0B990">
            <w:pPr>
              <w:pStyle w:val="2"/>
              <w:keepNext w:val="0"/>
              <w:keepLines w:val="0"/>
              <w:widowControl/>
              <w:suppressLineNumbers w:val="0"/>
            </w:pPr>
            <w:r>
              <w:t xml:space="preserve">《《建设工程勘察设计管理条例》》（国务院令293号）第三十一条 国务院建设行政主管部门对全国的建设工程勘察、设计活动实施统一监督管理。国务院铁路、交通、水利等有关部门按照国务院规定的职责分工，负责对全国的有关专业建设工程勘察、设计活动的监督管理。 县级以上地方人民政府建设行政主管部门对本行政区域内的建设工程勘察、设计活动实施监督管理。县级以上地方人民政府交通、水利等有关部门在各自的职责范围内，负责对本行政区域内的有关专业建设工程勘察、设计活动的监督管理。第三十三条 施工图设计文件审查机构应当对房屋建筑工程、市政基础设施工程施工图设计文件中涉及公共利益、公众安全、工程建设强制性标准的内容进行审查。县级以上人民政府交通运输等有关部门应当按照职责对施工图设计文件中涉及公共利益、公众安全、工程建设强制性标准的内容进行审查。 </w:t>
            </w:r>
          </w:p>
          <w:p w14:paraId="1E71C6E2">
            <w:pPr>
              <w:pStyle w:val="2"/>
              <w:keepNext w:val="0"/>
              <w:keepLines w:val="0"/>
              <w:widowControl/>
              <w:suppressLineNumbers w:val="0"/>
            </w:pPr>
            <w:r>
              <w:t xml:space="preserve">《《建设工程质量管理条例》》（国务院令279号）第十一条 施工图设计文件审查的具体办法，由国务院建设行政主管部门、国务院其他有关部门制定。 施工图设计文件未经审查批准的，不得使用。 </w:t>
            </w:r>
          </w:p>
        </w:tc>
      </w:tr>
      <w:tr w14:paraId="218399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2AE201A5">
            <w:pPr>
              <w:keepNext w:val="0"/>
              <w:keepLines w:val="0"/>
              <w:widowControl/>
              <w:suppressLineNumbers w:val="0"/>
              <w:jc w:val="left"/>
            </w:pPr>
            <w:r>
              <w:rPr>
                <w:rFonts w:ascii="宋体" w:hAnsi="宋体" w:eastAsia="宋体" w:cs="宋体"/>
                <w:kern w:val="0"/>
                <w:sz w:val="24"/>
                <w:szCs w:val="24"/>
                <w:lang w:val="en-US" w:eastAsia="zh-CN" w:bidi="ar"/>
              </w:rPr>
              <w:t>特殊环节</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39769DA8">
            <w:pPr>
              <w:keepNext w:val="0"/>
              <w:keepLines w:val="0"/>
              <w:widowControl/>
              <w:suppressLineNumbers w:val="0"/>
              <w:jc w:val="left"/>
            </w:pPr>
            <w:r>
              <w:rPr>
                <w:rFonts w:ascii="宋体" w:hAnsi="宋体" w:eastAsia="宋体" w:cs="宋体"/>
                <w:kern w:val="0"/>
                <w:sz w:val="24"/>
                <w:szCs w:val="24"/>
                <w:lang w:val="en-US" w:eastAsia="zh-CN" w:bidi="ar"/>
              </w:rPr>
              <w:t>无</w:t>
            </w:r>
          </w:p>
        </w:tc>
      </w:tr>
      <w:tr w14:paraId="3BDC39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vAlign w:val="center"/>
          </w:tcPr>
          <w:p w14:paraId="549EF12E">
            <w:pPr>
              <w:keepNext w:val="0"/>
              <w:keepLines w:val="0"/>
              <w:widowControl/>
              <w:suppressLineNumbers w:val="0"/>
              <w:jc w:val="left"/>
            </w:pPr>
            <w:r>
              <w:rPr>
                <w:rFonts w:ascii="宋体" w:hAnsi="宋体" w:eastAsia="宋体" w:cs="宋体"/>
                <w:kern w:val="0"/>
                <w:sz w:val="24"/>
                <w:szCs w:val="24"/>
                <w:lang w:val="en-US" w:eastAsia="zh-CN" w:bidi="ar"/>
              </w:rPr>
              <w:t>事项跑趟次数</w:t>
            </w:r>
          </w:p>
        </w:tc>
        <w:tc>
          <w:tcPr>
            <w:tcW w:w="0" w:type="auto"/>
            <w:gridSpan w:val="2"/>
            <w:tcBorders>
              <w:top w:val="outset" w:color="auto" w:sz="6" w:space="0"/>
              <w:left w:val="outset" w:color="auto" w:sz="6" w:space="0"/>
              <w:bottom w:val="outset" w:color="auto" w:sz="6" w:space="0"/>
              <w:right w:val="outset" w:color="auto" w:sz="6" w:space="0"/>
            </w:tcBorders>
            <w:shd w:val="clear"/>
            <w:vAlign w:val="center"/>
          </w:tcPr>
          <w:p w14:paraId="1DEDC3A3">
            <w:pPr>
              <w:keepNext w:val="0"/>
              <w:keepLines w:val="0"/>
              <w:widowControl/>
              <w:suppressLineNumbers w:val="0"/>
              <w:jc w:val="left"/>
            </w:pPr>
            <w:r>
              <w:rPr>
                <w:rFonts w:ascii="宋体" w:hAnsi="宋体" w:eastAsia="宋体" w:cs="宋体"/>
                <w:kern w:val="0"/>
                <w:sz w:val="24"/>
                <w:szCs w:val="24"/>
                <w:lang w:val="en-US" w:eastAsia="zh-CN" w:bidi="ar"/>
              </w:rPr>
              <w:t xml:space="preserve">网上申请最多去窗口次数不超过0次 </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 xml:space="preserve">窗口申请最多去窗口次数不超过1次 </w:t>
            </w:r>
          </w:p>
        </w:tc>
      </w:tr>
    </w:tbl>
    <w:p w14:paraId="2BDB954E"/>
    <w:sectPr>
      <w:pgSz w:w="12240" w:h="15840"/>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cumentProtection w:enforcement="0"/>
  <w:compat>
    <w:doNotExpandShiftReturn/>
    <w:useFELayout/>
    <w:splitPgBreakAndParaMark/>
    <w:compatSetting w:name="compatibilityMode" w:uri="http://schemas.microsoft.com/office/word" w:val="12"/>
  </w:compat>
  <w:rsids>
    <w:rsidRoot w:val="00000000"/>
    <w:rsid w:val="2FA026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2242</Words>
  <Characters>2346</Characters>
  <TotalTime>1</TotalTime>
  <ScaleCrop>false</ScaleCrop>
  <LinksUpToDate>false</LinksUpToDate>
  <CharactersWithSpaces>2428</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2025-08-07T00:34:27Z</dcterms:created>
  <dc:creator>Administrator</dc:creator>
  <cp:lastModifiedBy>Administrator</cp:lastModifiedBy>
  <dcterms:modified xsi:type="dcterms:W3CDTF">2025-08-07T00:36:26Z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eyJoZGlkIjoiZDhjMzNhOWJjY2U0MGZjZDE0YmIzNmFiY2ZhODA2MDQifQ==</vt:lpwstr>
  </property>
  <property fmtid="{D5CDD505-2E9C-101B-9397-08002B2CF9AE}" pid="3" name="KSOProductBuildVer">
    <vt:lpwstr>2052-12.1.0.21915</vt:lpwstr>
  </property>
  <property fmtid="{D5CDD505-2E9C-101B-9397-08002B2CF9AE}" pid="4" name="ICV">
    <vt:lpwstr>8010E556194F45EF8F12E0647E7B02A3_12</vt:lpwstr>
  </property>
</Properties>
</file>