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923"/>
        <w:gridCol w:w="5437"/>
        <w:gridCol w:w="3030"/>
      </w:tblGrid>
      <w:tr w14:paraId="6604B7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5000" w:type="pct"/>
            <w:gridSpan w:val="3"/>
            <w:tcBorders>
              <w:top w:val="outset" w:color="auto" w:sz="6" w:space="0"/>
              <w:left w:val="outset" w:color="auto" w:sz="6" w:space="0"/>
              <w:bottom w:val="outset" w:color="auto" w:sz="6" w:space="0"/>
              <w:right w:val="outset" w:color="auto" w:sz="6" w:space="0"/>
            </w:tcBorders>
            <w:shd w:val="clear"/>
            <w:vAlign w:val="center"/>
          </w:tcPr>
          <w:p w14:paraId="33F743ED">
            <w:pPr>
              <w:keepNext w:val="0"/>
              <w:keepLines w:val="0"/>
              <w:widowControl/>
              <w:suppressLineNumbers w:val="0"/>
              <w:jc w:val="center"/>
            </w:pPr>
            <w:r>
              <w:rPr>
                <w:rFonts w:ascii="宋体" w:hAnsi="宋体" w:eastAsia="宋体" w:cs="宋体"/>
                <w:kern w:val="0"/>
                <w:sz w:val="24"/>
                <w:szCs w:val="24"/>
                <w:lang w:val="en-US" w:eastAsia="zh-CN" w:bidi="ar"/>
              </w:rPr>
              <w:t>在公路建筑控制区内埋设管道、电缆等设施许可（县级权限）办事指南</w:t>
            </w:r>
          </w:p>
        </w:tc>
      </w:tr>
      <w:tr w14:paraId="2FFA5B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600" w:type="pct"/>
            <w:tcBorders>
              <w:top w:val="outset" w:color="auto" w:sz="6" w:space="0"/>
              <w:left w:val="outset" w:color="auto" w:sz="6" w:space="0"/>
              <w:bottom w:val="outset" w:color="auto" w:sz="6" w:space="0"/>
              <w:right w:val="outset" w:color="auto" w:sz="6" w:space="0"/>
            </w:tcBorders>
            <w:shd w:val="clear"/>
            <w:vAlign w:val="center"/>
          </w:tcPr>
          <w:p w14:paraId="1D9A74B5">
            <w:pPr>
              <w:keepNext w:val="0"/>
              <w:keepLines w:val="0"/>
              <w:widowControl/>
              <w:suppressLineNumbers w:val="0"/>
              <w:jc w:val="left"/>
            </w:pPr>
            <w:r>
              <w:rPr>
                <w:rFonts w:ascii="宋体" w:hAnsi="宋体" w:eastAsia="宋体" w:cs="宋体"/>
                <w:kern w:val="0"/>
                <w:sz w:val="24"/>
                <w:szCs w:val="24"/>
                <w:lang w:val="en-US" w:eastAsia="zh-CN" w:bidi="ar"/>
              </w:rPr>
              <w:t>事项名称</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2C3CF94B">
            <w:pPr>
              <w:keepNext w:val="0"/>
              <w:keepLines w:val="0"/>
              <w:widowControl/>
              <w:suppressLineNumbers w:val="0"/>
              <w:jc w:val="left"/>
            </w:pPr>
            <w:r>
              <w:rPr>
                <w:rFonts w:ascii="宋体" w:hAnsi="宋体" w:eastAsia="宋体" w:cs="宋体"/>
                <w:kern w:val="0"/>
                <w:sz w:val="24"/>
                <w:szCs w:val="24"/>
                <w:lang w:val="en-US" w:eastAsia="zh-CN" w:bidi="ar"/>
              </w:rPr>
              <w:t xml:space="preserve">在公路建筑控制区内埋设管道、电缆等设施许可（县级权限） </w:t>
            </w:r>
          </w:p>
        </w:tc>
        <w:tc>
          <w:tcPr>
            <w:tcW w:w="0" w:type="auto"/>
            <w:vMerge w:val="restart"/>
            <w:tcBorders>
              <w:top w:val="outset" w:color="auto" w:sz="6" w:space="0"/>
              <w:left w:val="outset" w:color="auto" w:sz="6" w:space="0"/>
              <w:bottom w:val="outset" w:color="auto" w:sz="6" w:space="0"/>
              <w:right w:val="outset" w:color="auto" w:sz="6" w:space="0"/>
            </w:tcBorders>
            <w:shd w:val="clear"/>
            <w:vAlign w:val="center"/>
          </w:tcPr>
          <w:p w14:paraId="69579C91">
            <w:pPr>
              <w:keepNext w:val="0"/>
              <w:keepLines w:val="0"/>
              <w:widowControl/>
              <w:suppressLineNumbers w:val="0"/>
              <w:jc w:val="center"/>
            </w:pPr>
            <w:r>
              <w:rPr>
                <w:rFonts w:ascii="宋体" w:hAnsi="宋体" w:eastAsia="宋体" w:cs="宋体"/>
                <w:kern w:val="0"/>
                <w:sz w:val="24"/>
                <w:szCs w:val="24"/>
                <w:lang w:val="en-US" w:eastAsia="zh-CN" w:bidi="ar"/>
              </w:rPr>
              <w:drawing>
                <wp:inline distT="0" distB="0" distL="114300" distR="114300">
                  <wp:extent cx="1905000" cy="19050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905000" cy="1905000"/>
                          </a:xfrm>
                          <a:prstGeom prst="rect">
                            <a:avLst/>
                          </a:prstGeom>
                          <a:noFill/>
                          <a:ln w="9525">
                            <a:noFill/>
                          </a:ln>
                        </pic:spPr>
                      </pic:pic>
                    </a:graphicData>
                  </a:graphic>
                </wp:inline>
              </w:drawing>
            </w:r>
          </w:p>
          <w:p w14:paraId="4AD6BADE">
            <w:pPr>
              <w:pStyle w:val="2"/>
              <w:keepNext w:val="0"/>
              <w:keepLines w:val="0"/>
              <w:widowControl/>
              <w:suppressLineNumbers w:val="0"/>
              <w:jc w:val="center"/>
            </w:pPr>
            <w:r>
              <w:t>请用闽政通app扫描二维码</w:t>
            </w:r>
          </w:p>
        </w:tc>
      </w:tr>
      <w:tr w14:paraId="1D615A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1640CBCE">
            <w:pPr>
              <w:keepNext w:val="0"/>
              <w:keepLines w:val="0"/>
              <w:widowControl/>
              <w:suppressLineNumbers w:val="0"/>
              <w:jc w:val="left"/>
            </w:pPr>
            <w:r>
              <w:rPr>
                <w:rFonts w:ascii="宋体" w:hAnsi="宋体" w:eastAsia="宋体" w:cs="宋体"/>
                <w:kern w:val="0"/>
                <w:sz w:val="24"/>
                <w:szCs w:val="24"/>
                <w:lang w:val="en-US" w:eastAsia="zh-CN" w:bidi="ar"/>
              </w:rPr>
              <w:t>受理单位</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64375777">
            <w:pPr>
              <w:keepNext w:val="0"/>
              <w:keepLines w:val="0"/>
              <w:widowControl/>
              <w:suppressLineNumbers w:val="0"/>
              <w:jc w:val="left"/>
            </w:pPr>
            <w:r>
              <w:rPr>
                <w:rFonts w:ascii="宋体" w:hAnsi="宋体" w:eastAsia="宋体" w:cs="宋体"/>
                <w:kern w:val="0"/>
                <w:sz w:val="24"/>
                <w:szCs w:val="24"/>
                <w:lang w:val="en-US" w:eastAsia="zh-CN" w:bidi="ar"/>
              </w:rPr>
              <w:t>福建省长汀县交通运输局</w:t>
            </w:r>
          </w:p>
        </w:tc>
        <w:tc>
          <w:tcPr>
            <w:tcW w:w="0" w:type="auto"/>
            <w:vMerge w:val="continue"/>
            <w:tcBorders>
              <w:top w:val="outset" w:color="auto" w:sz="6" w:space="0"/>
              <w:left w:val="outset" w:color="auto" w:sz="6" w:space="0"/>
              <w:bottom w:val="outset" w:color="auto" w:sz="6" w:space="0"/>
              <w:right w:val="outset" w:color="auto" w:sz="6" w:space="0"/>
            </w:tcBorders>
            <w:shd w:val="clear"/>
            <w:vAlign w:val="center"/>
          </w:tcPr>
          <w:p w14:paraId="173FABFB">
            <w:pPr>
              <w:jc w:val="center"/>
              <w:rPr>
                <w:rFonts w:hint="eastAsia" w:ascii="宋体"/>
                <w:sz w:val="24"/>
                <w:szCs w:val="24"/>
              </w:rPr>
            </w:pPr>
          </w:p>
        </w:tc>
      </w:tr>
      <w:tr w14:paraId="38E9C2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09F7FAA1">
            <w:pPr>
              <w:keepNext w:val="0"/>
              <w:keepLines w:val="0"/>
              <w:widowControl/>
              <w:suppressLineNumbers w:val="0"/>
              <w:jc w:val="left"/>
            </w:pPr>
            <w:r>
              <w:rPr>
                <w:rFonts w:ascii="宋体" w:hAnsi="宋体" w:eastAsia="宋体" w:cs="宋体"/>
                <w:kern w:val="0"/>
                <w:sz w:val="24"/>
                <w:szCs w:val="24"/>
                <w:lang w:val="en-US" w:eastAsia="zh-CN" w:bidi="ar"/>
              </w:rPr>
              <w:t>法定时限</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6012F965">
            <w:pPr>
              <w:keepNext w:val="0"/>
              <w:keepLines w:val="0"/>
              <w:widowControl/>
              <w:suppressLineNumbers w:val="0"/>
              <w:jc w:val="left"/>
            </w:pPr>
            <w:r>
              <w:rPr>
                <w:rFonts w:ascii="宋体" w:hAnsi="宋体" w:eastAsia="宋体" w:cs="宋体"/>
                <w:kern w:val="0"/>
                <w:sz w:val="24"/>
                <w:szCs w:val="24"/>
                <w:lang w:val="en-US" w:eastAsia="zh-CN" w:bidi="ar"/>
              </w:rPr>
              <w:t xml:space="preserve">受理后20个工作日 </w:t>
            </w:r>
          </w:p>
        </w:tc>
        <w:tc>
          <w:tcPr>
            <w:tcW w:w="0" w:type="auto"/>
            <w:vMerge w:val="continue"/>
            <w:tcBorders>
              <w:top w:val="outset" w:color="auto" w:sz="6" w:space="0"/>
              <w:left w:val="outset" w:color="auto" w:sz="6" w:space="0"/>
              <w:bottom w:val="outset" w:color="auto" w:sz="6" w:space="0"/>
              <w:right w:val="outset" w:color="auto" w:sz="6" w:space="0"/>
            </w:tcBorders>
            <w:shd w:val="clear"/>
            <w:vAlign w:val="center"/>
          </w:tcPr>
          <w:p w14:paraId="1B0ABEFA">
            <w:pPr>
              <w:jc w:val="center"/>
              <w:rPr>
                <w:rFonts w:hint="eastAsia" w:ascii="宋体"/>
                <w:sz w:val="24"/>
                <w:szCs w:val="24"/>
              </w:rPr>
            </w:pPr>
          </w:p>
        </w:tc>
      </w:tr>
      <w:tr w14:paraId="612210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759138CB">
            <w:pPr>
              <w:keepNext w:val="0"/>
              <w:keepLines w:val="0"/>
              <w:widowControl/>
              <w:suppressLineNumbers w:val="0"/>
              <w:jc w:val="left"/>
            </w:pPr>
            <w:r>
              <w:rPr>
                <w:rFonts w:ascii="宋体" w:hAnsi="宋体" w:eastAsia="宋体" w:cs="宋体"/>
                <w:kern w:val="0"/>
                <w:sz w:val="24"/>
                <w:szCs w:val="24"/>
                <w:lang w:val="en-US" w:eastAsia="zh-CN" w:bidi="ar"/>
              </w:rPr>
              <w:t>承诺时限</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7A4531D5">
            <w:pPr>
              <w:keepNext w:val="0"/>
              <w:keepLines w:val="0"/>
              <w:widowControl/>
              <w:suppressLineNumbers w:val="0"/>
              <w:jc w:val="left"/>
            </w:pPr>
            <w:r>
              <w:rPr>
                <w:rFonts w:ascii="宋体" w:hAnsi="宋体" w:eastAsia="宋体" w:cs="宋体"/>
                <w:kern w:val="0"/>
                <w:sz w:val="24"/>
                <w:szCs w:val="24"/>
                <w:lang w:val="en-US" w:eastAsia="zh-CN" w:bidi="ar"/>
              </w:rPr>
              <w:t xml:space="preserve">受理后10个工作日 </w:t>
            </w:r>
          </w:p>
        </w:tc>
      </w:tr>
      <w:tr w14:paraId="7E01A2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3B7C2E37">
            <w:pPr>
              <w:keepNext w:val="0"/>
              <w:keepLines w:val="0"/>
              <w:widowControl/>
              <w:suppressLineNumbers w:val="0"/>
              <w:jc w:val="left"/>
            </w:pPr>
            <w:r>
              <w:rPr>
                <w:rFonts w:ascii="宋体" w:hAnsi="宋体" w:eastAsia="宋体" w:cs="宋体"/>
                <w:kern w:val="0"/>
                <w:sz w:val="24"/>
                <w:szCs w:val="24"/>
                <w:lang w:val="en-US" w:eastAsia="zh-CN" w:bidi="ar"/>
              </w:rPr>
              <w:t>承诺时限说明</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2D13A8AF">
            <w:pPr>
              <w:keepNext w:val="0"/>
              <w:keepLines w:val="0"/>
              <w:widowControl/>
              <w:suppressLineNumbers w:val="0"/>
              <w:jc w:val="left"/>
            </w:pPr>
            <w:r>
              <w:rPr>
                <w:rFonts w:ascii="宋体" w:hAnsi="宋体" w:eastAsia="宋体" w:cs="宋体"/>
                <w:kern w:val="0"/>
                <w:sz w:val="24"/>
                <w:szCs w:val="24"/>
                <w:lang w:val="en-US" w:eastAsia="zh-CN" w:bidi="ar"/>
              </w:rPr>
              <w:t>无</w:t>
            </w:r>
          </w:p>
        </w:tc>
      </w:tr>
      <w:tr w14:paraId="685AAB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74F1F379">
            <w:pPr>
              <w:keepNext w:val="0"/>
              <w:keepLines w:val="0"/>
              <w:widowControl/>
              <w:suppressLineNumbers w:val="0"/>
              <w:jc w:val="left"/>
            </w:pPr>
            <w:r>
              <w:rPr>
                <w:rFonts w:ascii="宋体" w:hAnsi="宋体" w:eastAsia="宋体" w:cs="宋体"/>
                <w:kern w:val="0"/>
                <w:sz w:val="24"/>
                <w:szCs w:val="24"/>
                <w:lang w:val="en-US" w:eastAsia="zh-CN" w:bidi="ar"/>
              </w:rPr>
              <w:t>受理条件</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232BEE42">
            <w:pPr>
              <w:keepNext w:val="0"/>
              <w:keepLines w:val="0"/>
              <w:widowControl/>
              <w:suppressLineNumbers w:val="0"/>
              <w:jc w:val="left"/>
            </w:pPr>
            <w:r>
              <w:rPr>
                <w:rFonts w:ascii="宋体" w:hAnsi="宋体" w:eastAsia="宋体" w:cs="宋体"/>
                <w:kern w:val="0"/>
                <w:sz w:val="24"/>
                <w:szCs w:val="24"/>
                <w:lang w:val="en-US" w:eastAsia="zh-CN" w:bidi="ar"/>
              </w:rPr>
              <w:t xml:space="preserve">1.符合有关技术标准、规范要求的设计和施工方案； 2.保障公路、公路附属设施质量和安全的技术评价报告； 3.处置施工险情和意外事故的应急方案； 4.影响交通安全的，应当征得公安机关交通管理部门的同意；涉及经营性公路的，应当征求公路经营企业的意见。 </w:t>
            </w:r>
          </w:p>
        </w:tc>
      </w:tr>
      <w:tr w14:paraId="4E01BE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02C693DF">
            <w:pPr>
              <w:keepNext w:val="0"/>
              <w:keepLines w:val="0"/>
              <w:widowControl/>
              <w:suppressLineNumbers w:val="0"/>
              <w:jc w:val="left"/>
            </w:pPr>
            <w:r>
              <w:rPr>
                <w:rFonts w:ascii="宋体" w:hAnsi="宋体" w:eastAsia="宋体" w:cs="宋体"/>
                <w:kern w:val="0"/>
                <w:sz w:val="24"/>
                <w:szCs w:val="24"/>
                <w:lang w:val="en-US" w:eastAsia="zh-CN" w:bidi="ar"/>
              </w:rPr>
              <w:t>申请材料</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8437"/>
            </w:tblGrid>
            <w:tr w14:paraId="6260F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4ACD9F79">
                  <w:pPr>
                    <w:pStyle w:val="2"/>
                    <w:keepNext w:val="0"/>
                    <w:keepLines w:val="0"/>
                    <w:widowControl/>
                    <w:suppressLineNumbers w:val="0"/>
                  </w:pPr>
                  <w:r>
                    <w:t>1.福建省公路路政行政许可申请书</w:t>
                  </w:r>
                </w:p>
                <w:p w14:paraId="309E0365">
                  <w:pPr>
                    <w:pStyle w:val="2"/>
                    <w:keepNext w:val="0"/>
                    <w:keepLines w:val="0"/>
                    <w:widowControl/>
                    <w:suppressLineNumbers w:val="0"/>
                  </w:pPr>
                  <w:r>
                    <w:t>  备注:原件1份，加盖企业公章   要求:原件;  份数:原件份数1份</w:t>
                  </w:r>
                </w:p>
                <w:p w14:paraId="13F2A2CD">
                  <w:pPr>
                    <w:pStyle w:val="2"/>
                    <w:keepNext w:val="0"/>
                    <w:keepLines w:val="0"/>
                    <w:widowControl/>
                    <w:suppressLineNumbers w:val="0"/>
                  </w:pPr>
                  <w:r>
                    <w:t>2.符合技术标准、规范要求的设计和施工方案</w:t>
                  </w:r>
                </w:p>
                <w:p w14:paraId="78657D74">
                  <w:pPr>
                    <w:pStyle w:val="2"/>
                    <w:keepNext w:val="0"/>
                    <w:keepLines w:val="0"/>
                    <w:widowControl/>
                    <w:suppressLineNumbers w:val="0"/>
                  </w:pPr>
                  <w:r>
                    <w:t>  备注:原件1份，加盖企业公章   要求:原件;  份数:原件份数1份</w:t>
                  </w:r>
                </w:p>
                <w:p w14:paraId="098C7C3D">
                  <w:pPr>
                    <w:pStyle w:val="2"/>
                    <w:keepNext w:val="0"/>
                    <w:keepLines w:val="0"/>
                    <w:widowControl/>
                    <w:suppressLineNumbers w:val="0"/>
                  </w:pPr>
                  <w:r>
                    <w:t>3.处置施工险情和意外事故的应急方案</w:t>
                  </w:r>
                </w:p>
                <w:p w14:paraId="7CE84529">
                  <w:pPr>
                    <w:pStyle w:val="2"/>
                    <w:keepNext w:val="0"/>
                    <w:keepLines w:val="0"/>
                    <w:widowControl/>
                    <w:suppressLineNumbers w:val="0"/>
                  </w:pPr>
                  <w:r>
                    <w:t>  备注:原件1份，加盖企业公章   要求:原件;  份数:原件份数1份</w:t>
                  </w:r>
                </w:p>
                <w:p w14:paraId="106B34B8">
                  <w:pPr>
                    <w:pStyle w:val="2"/>
                    <w:keepNext w:val="0"/>
                    <w:keepLines w:val="0"/>
                    <w:widowControl/>
                    <w:suppressLineNumbers w:val="0"/>
                  </w:pPr>
                  <w:r>
                    <w:t>4.保障公路、公路附属设施质量和安全的技术评价报告</w:t>
                  </w:r>
                </w:p>
                <w:p w14:paraId="05AA960D">
                  <w:pPr>
                    <w:pStyle w:val="2"/>
                    <w:keepNext w:val="0"/>
                    <w:keepLines w:val="0"/>
                    <w:widowControl/>
                    <w:suppressLineNumbers w:val="0"/>
                  </w:pPr>
                  <w:r>
                    <w:t>  备注:原件1份，加盖企业公章   要求:原件;  份数:原件份数1份</w:t>
                  </w:r>
                </w:p>
                <w:p w14:paraId="5510F4A4">
                  <w:pPr>
                    <w:pStyle w:val="2"/>
                    <w:keepNext w:val="0"/>
                    <w:keepLines w:val="0"/>
                    <w:widowControl/>
                    <w:suppressLineNumbers w:val="0"/>
                  </w:pPr>
                  <w:r>
                    <w:t>5.授权委托书</w:t>
                  </w:r>
                </w:p>
                <w:p w14:paraId="33CBF069">
                  <w:pPr>
                    <w:pStyle w:val="2"/>
                    <w:keepNext w:val="0"/>
                    <w:keepLines w:val="0"/>
                    <w:widowControl/>
                    <w:suppressLineNumbers w:val="0"/>
                  </w:pPr>
                  <w:r>
                    <w:t>  要求:原件;  份数:原件份数1份</w:t>
                  </w:r>
                </w:p>
                <w:p w14:paraId="46F31378">
                  <w:pPr>
                    <w:pStyle w:val="2"/>
                    <w:keepNext w:val="0"/>
                    <w:keepLines w:val="0"/>
                    <w:widowControl/>
                    <w:suppressLineNumbers w:val="0"/>
                  </w:pPr>
                  <w:r>
                    <w:t>6.受委托人身份证</w:t>
                  </w:r>
                </w:p>
                <w:p w14:paraId="1CBF95A8">
                  <w:pPr>
                    <w:pStyle w:val="2"/>
                    <w:keepNext w:val="0"/>
                    <w:keepLines w:val="0"/>
                    <w:widowControl/>
                    <w:suppressLineNumbers w:val="0"/>
                  </w:pPr>
                  <w:r>
                    <w:t>  要求:原件;  份数:原件份数0份</w:t>
                  </w:r>
                </w:p>
                <w:p w14:paraId="4CC9668B">
                  <w:pPr>
                    <w:pStyle w:val="2"/>
                    <w:keepNext w:val="0"/>
                    <w:keepLines w:val="0"/>
                    <w:widowControl/>
                    <w:suppressLineNumbers w:val="0"/>
                  </w:pPr>
                  <w:r>
                    <w:t>7.（1）公司营业执照；（2）统一社会信用代码证书；（3）经办人身份证（任选其一）</w:t>
                  </w:r>
                </w:p>
                <w:p w14:paraId="668FC438">
                  <w:pPr>
                    <w:pStyle w:val="2"/>
                    <w:keepNext w:val="0"/>
                    <w:keepLines w:val="0"/>
                    <w:widowControl/>
                    <w:suppressLineNumbers w:val="0"/>
                  </w:pPr>
                  <w:r>
                    <w:t>7.1.公司营业执照</w:t>
                  </w:r>
                </w:p>
                <w:p w14:paraId="38C1B9A3">
                  <w:pPr>
                    <w:pStyle w:val="2"/>
                    <w:keepNext w:val="0"/>
                    <w:keepLines w:val="0"/>
                    <w:widowControl/>
                    <w:suppressLineNumbers w:val="0"/>
                  </w:pPr>
                  <w:r>
                    <w:t>  要求:原件;  份数:原件份数0份</w:t>
                  </w:r>
                </w:p>
                <w:p w14:paraId="4D2EC400">
                  <w:pPr>
                    <w:pStyle w:val="2"/>
                    <w:keepNext w:val="0"/>
                    <w:keepLines w:val="0"/>
                    <w:widowControl/>
                    <w:suppressLineNumbers w:val="0"/>
                  </w:pPr>
                  <w:r>
                    <w:t>7.2.经办人身份证（此证照已纳入免提交证照清单，无需提交纸质和复印件）</w:t>
                  </w:r>
                </w:p>
                <w:p w14:paraId="4621A70E">
                  <w:pPr>
                    <w:pStyle w:val="2"/>
                    <w:keepNext w:val="0"/>
                    <w:keepLines w:val="0"/>
                    <w:widowControl/>
                    <w:suppressLineNumbers w:val="0"/>
                  </w:pPr>
                  <w:r>
                    <w:t>  要求:原件;  份数:原件份数0份</w:t>
                  </w:r>
                </w:p>
                <w:p w14:paraId="1BC32AB5">
                  <w:pPr>
                    <w:pStyle w:val="2"/>
                    <w:keepNext w:val="0"/>
                    <w:keepLines w:val="0"/>
                    <w:widowControl/>
                    <w:suppressLineNumbers w:val="0"/>
                  </w:pPr>
                  <w:r>
                    <w:t>7.3.统一社会信用代码证书</w:t>
                  </w:r>
                </w:p>
                <w:p w14:paraId="2C10B2C3">
                  <w:pPr>
                    <w:pStyle w:val="2"/>
                    <w:keepNext w:val="0"/>
                    <w:keepLines w:val="0"/>
                    <w:widowControl/>
                    <w:suppressLineNumbers w:val="0"/>
                  </w:pPr>
                  <w:r>
                    <w:t>  要求:原件或复印件;  份数:原件份数1份,，复印件份数1份</w:t>
                  </w:r>
                </w:p>
              </w:tc>
            </w:tr>
          </w:tbl>
          <w:p w14:paraId="53198725"/>
        </w:tc>
      </w:tr>
      <w:tr w14:paraId="5A1E8C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0809CA20">
            <w:pPr>
              <w:keepNext w:val="0"/>
              <w:keepLines w:val="0"/>
              <w:widowControl/>
              <w:suppressLineNumbers w:val="0"/>
              <w:jc w:val="left"/>
            </w:pPr>
            <w:r>
              <w:rPr>
                <w:rFonts w:ascii="宋体" w:hAnsi="宋体" w:eastAsia="宋体" w:cs="宋体"/>
                <w:kern w:val="0"/>
                <w:sz w:val="24"/>
                <w:szCs w:val="24"/>
                <w:lang w:val="en-US" w:eastAsia="zh-CN" w:bidi="ar"/>
              </w:rPr>
              <w:t>办理流程</w:t>
            </w:r>
          </w:p>
        </w:tc>
        <w:tc>
          <w:tcPr>
            <w:tcW w:w="0" w:type="auto"/>
            <w:gridSpan w:val="2"/>
            <w:tcBorders>
              <w:top w:val="outset" w:color="auto" w:sz="6" w:space="0"/>
              <w:left w:val="outset" w:color="auto" w:sz="6" w:space="0"/>
              <w:bottom w:val="outset" w:color="auto" w:sz="6" w:space="0"/>
              <w:right w:val="outset" w:color="auto" w:sz="6" w:space="0"/>
            </w:tcBorders>
            <w:shd w:val="clear"/>
            <w:tcMar>
              <w:top w:w="150" w:type="dxa"/>
              <w:left w:w="150" w:type="dxa"/>
              <w:bottom w:w="150" w:type="dxa"/>
              <w:right w:w="150" w:type="dxa"/>
            </w:tcMar>
            <w:vAlign w:val="center"/>
          </w:tcPr>
          <w:tbl>
            <w:tblPr>
              <w:tblW w:w="5000" w:type="pct"/>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2539"/>
              <w:gridCol w:w="533"/>
              <w:gridCol w:w="4045"/>
              <w:gridCol w:w="1035"/>
            </w:tblGrid>
            <w:tr w14:paraId="1BE92D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1D444AD9">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环节</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10E69135">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步骤</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0D57EA5D">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办理人</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317EF7CD">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办理时限</w:t>
                  </w:r>
                </w:p>
              </w:tc>
            </w:tr>
            <w:tr w14:paraId="5F3B7F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1EC0D29A">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申请与受理</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1789747F">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受理</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7CB61C9F">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钟燕、黄小梅、无差别综合窗口人员</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6E046424">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当场</w:t>
                  </w:r>
                </w:p>
              </w:tc>
            </w:tr>
            <w:tr w14:paraId="7F2E1B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3087B26F">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审查</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56BC0972">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审查</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5F52E490">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罗艳红 林晶兰</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51B0A179">
                  <w:pPr>
                    <w:keepNext w:val="0"/>
                    <w:keepLines w:val="0"/>
                    <w:widowControl/>
                    <w:suppressLineNumbers w:val="0"/>
                    <w:jc w:val="center"/>
                  </w:pPr>
                  <w:r>
                    <w:rPr>
                      <w:rFonts w:hint="eastAsia" w:ascii="宋体" w:hAnsi="宋体" w:eastAsia="宋体" w:cs="宋体"/>
                      <w:kern w:val="0"/>
                      <w:sz w:val="24"/>
                      <w:szCs w:val="24"/>
                      <w:bdr w:val="none" w:color="auto" w:sz="0" w:space="0"/>
                      <w:lang w:val="en-US" w:eastAsia="zh-CN" w:bidi="ar"/>
                    </w:rPr>
                    <w:t>5</w:t>
                  </w:r>
                  <w:r>
                    <w:rPr>
                      <w:rFonts w:ascii="宋体" w:hAnsi="宋体" w:eastAsia="宋体" w:cs="宋体"/>
                      <w:kern w:val="0"/>
                      <w:sz w:val="24"/>
                      <w:szCs w:val="24"/>
                      <w:bdr w:val="none" w:color="auto" w:sz="0" w:space="0"/>
                      <w:lang w:val="en-US" w:eastAsia="zh-CN" w:bidi="ar"/>
                    </w:rPr>
                    <w:t>工作日</w:t>
                  </w:r>
                </w:p>
              </w:tc>
            </w:tr>
            <w:tr w14:paraId="5134CD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78CC557D">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决定（含制证与送达）</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308C5306">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决定</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578524E0">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蔡炎福 范斌盛</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40184921">
                  <w:pPr>
                    <w:keepNext w:val="0"/>
                    <w:keepLines w:val="0"/>
                    <w:widowControl/>
                    <w:suppressLineNumbers w:val="0"/>
                    <w:jc w:val="center"/>
                  </w:pPr>
                  <w:r>
                    <w:rPr>
                      <w:rFonts w:hint="eastAsia" w:ascii="宋体" w:hAnsi="宋体" w:eastAsia="宋体" w:cs="宋体"/>
                      <w:kern w:val="0"/>
                      <w:sz w:val="24"/>
                      <w:szCs w:val="24"/>
                      <w:bdr w:val="none" w:color="auto" w:sz="0" w:space="0"/>
                      <w:lang w:val="en-US" w:eastAsia="zh-CN" w:bidi="ar"/>
                    </w:rPr>
                    <w:t>5</w:t>
                  </w:r>
                  <w:bookmarkStart w:id="0" w:name="_GoBack"/>
                  <w:bookmarkEnd w:id="0"/>
                  <w:r>
                    <w:rPr>
                      <w:rFonts w:ascii="宋体" w:hAnsi="宋体" w:eastAsia="宋体" w:cs="宋体"/>
                      <w:kern w:val="0"/>
                      <w:sz w:val="24"/>
                      <w:szCs w:val="24"/>
                      <w:bdr w:val="none" w:color="auto" w:sz="0" w:space="0"/>
                      <w:lang w:val="en-US" w:eastAsia="zh-CN" w:bidi="ar"/>
                    </w:rPr>
                    <w:t>工作日</w:t>
                  </w:r>
                </w:p>
              </w:tc>
            </w:tr>
          </w:tbl>
          <w:p w14:paraId="571B06F1">
            <w:pPr>
              <w:jc w:val="center"/>
            </w:pPr>
          </w:p>
        </w:tc>
      </w:tr>
      <w:tr w14:paraId="52B4E6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1226A91C">
            <w:pPr>
              <w:keepNext w:val="0"/>
              <w:keepLines w:val="0"/>
              <w:widowControl/>
              <w:suppressLineNumbers w:val="0"/>
              <w:jc w:val="left"/>
            </w:pPr>
            <w:r>
              <w:rPr>
                <w:rFonts w:ascii="宋体" w:hAnsi="宋体" w:eastAsia="宋体" w:cs="宋体"/>
                <w:kern w:val="0"/>
                <w:sz w:val="24"/>
                <w:szCs w:val="24"/>
                <w:lang w:val="en-US" w:eastAsia="zh-CN" w:bidi="ar"/>
              </w:rPr>
              <w:t>办公时间和地址</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42FA94C5">
            <w:pPr>
              <w:keepNext w:val="0"/>
              <w:keepLines w:val="0"/>
              <w:widowControl/>
              <w:suppressLineNumbers w:val="0"/>
              <w:jc w:val="left"/>
            </w:pPr>
            <w:r>
              <w:rPr>
                <w:rFonts w:ascii="宋体" w:hAnsi="宋体" w:eastAsia="宋体" w:cs="宋体"/>
                <w:kern w:val="0"/>
                <w:sz w:val="24"/>
                <w:szCs w:val="24"/>
                <w:lang w:val="en-US" w:eastAsia="zh-CN" w:bidi="ar"/>
              </w:rPr>
              <w:t>时间：周一至周五：（冬令时）上午8:00-12:00 ，下午14:30-17:30；（夏令时（6月1日到9月30日））上午8:00-12:00，下午15:00-18：00， 法定节假日除外。</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 xml:space="preserve">地址：长汀县环城北路120-3号长汀县政务服务中心一楼无差别综合服务区1~4号窗口 </w:t>
            </w:r>
          </w:p>
        </w:tc>
      </w:tr>
      <w:tr w14:paraId="4BBDF3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03FAEA4F">
            <w:pPr>
              <w:keepNext w:val="0"/>
              <w:keepLines w:val="0"/>
              <w:widowControl/>
              <w:suppressLineNumbers w:val="0"/>
              <w:jc w:val="left"/>
            </w:pPr>
            <w:r>
              <w:rPr>
                <w:rFonts w:ascii="宋体" w:hAnsi="宋体" w:eastAsia="宋体" w:cs="宋体"/>
                <w:kern w:val="0"/>
                <w:sz w:val="24"/>
                <w:szCs w:val="24"/>
                <w:lang w:val="en-US" w:eastAsia="zh-CN" w:bidi="ar"/>
              </w:rPr>
              <w:t>乘车路线</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1A9DDEEB">
            <w:pPr>
              <w:keepNext w:val="0"/>
              <w:keepLines w:val="0"/>
              <w:widowControl/>
              <w:suppressLineNumbers w:val="0"/>
              <w:jc w:val="left"/>
            </w:pPr>
            <w:r>
              <w:rPr>
                <w:rFonts w:ascii="宋体" w:hAnsi="宋体" w:eastAsia="宋体" w:cs="宋体"/>
                <w:kern w:val="0"/>
                <w:sz w:val="24"/>
                <w:szCs w:val="24"/>
                <w:lang w:val="en-US" w:eastAsia="zh-CN" w:bidi="ar"/>
              </w:rPr>
              <w:t>乘坐2路、5路、6路公交车至长汀县政务服务中心站下车，前往长汀县政务服务中心一楼无差别综合服务区1~4号窗口</w:t>
            </w:r>
          </w:p>
        </w:tc>
      </w:tr>
      <w:tr w14:paraId="01DA64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48DE2AA8">
            <w:pPr>
              <w:keepNext w:val="0"/>
              <w:keepLines w:val="0"/>
              <w:widowControl/>
              <w:suppressLineNumbers w:val="0"/>
              <w:jc w:val="left"/>
            </w:pPr>
            <w:r>
              <w:rPr>
                <w:rFonts w:ascii="宋体" w:hAnsi="宋体" w:eastAsia="宋体" w:cs="宋体"/>
                <w:kern w:val="0"/>
                <w:sz w:val="24"/>
                <w:szCs w:val="24"/>
                <w:lang w:val="en-US" w:eastAsia="zh-CN" w:bidi="ar"/>
              </w:rPr>
              <w:t>联系电话</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4DB1CA00">
            <w:pPr>
              <w:keepNext w:val="0"/>
              <w:keepLines w:val="0"/>
              <w:widowControl/>
              <w:suppressLineNumbers w:val="0"/>
              <w:jc w:val="left"/>
            </w:pPr>
            <w:r>
              <w:rPr>
                <w:rFonts w:ascii="宋体" w:hAnsi="宋体" w:eastAsia="宋体" w:cs="宋体"/>
                <w:kern w:val="0"/>
                <w:sz w:val="24"/>
                <w:szCs w:val="24"/>
                <w:lang w:val="en-US" w:eastAsia="zh-CN" w:bidi="ar"/>
              </w:rPr>
              <w:t xml:space="preserve">05976719005 </w:t>
            </w:r>
          </w:p>
        </w:tc>
      </w:tr>
      <w:tr w14:paraId="3EFCDD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44349A01">
            <w:pPr>
              <w:keepNext w:val="0"/>
              <w:keepLines w:val="0"/>
              <w:widowControl/>
              <w:suppressLineNumbers w:val="0"/>
              <w:jc w:val="left"/>
            </w:pPr>
            <w:r>
              <w:rPr>
                <w:rFonts w:ascii="宋体" w:hAnsi="宋体" w:eastAsia="宋体" w:cs="宋体"/>
                <w:kern w:val="0"/>
                <w:sz w:val="24"/>
                <w:szCs w:val="24"/>
                <w:lang w:val="en-US" w:eastAsia="zh-CN" w:bidi="ar"/>
              </w:rPr>
              <w:t>投诉电话</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30C71446">
            <w:pPr>
              <w:keepNext w:val="0"/>
              <w:keepLines w:val="0"/>
              <w:widowControl/>
              <w:suppressLineNumbers w:val="0"/>
              <w:jc w:val="left"/>
            </w:pPr>
            <w:r>
              <w:rPr>
                <w:rFonts w:ascii="宋体" w:hAnsi="宋体" w:eastAsia="宋体" w:cs="宋体"/>
                <w:kern w:val="0"/>
                <w:sz w:val="24"/>
                <w:szCs w:val="24"/>
                <w:lang w:val="en-US" w:eastAsia="zh-CN" w:bidi="ar"/>
              </w:rPr>
              <w:t>0597-6820111,0597-12345</w:t>
            </w:r>
          </w:p>
        </w:tc>
      </w:tr>
      <w:tr w14:paraId="6C97E1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3A95B253">
            <w:pPr>
              <w:keepNext w:val="0"/>
              <w:keepLines w:val="0"/>
              <w:widowControl/>
              <w:suppressLineNumbers w:val="0"/>
              <w:jc w:val="left"/>
            </w:pPr>
            <w:r>
              <w:rPr>
                <w:rFonts w:ascii="宋体" w:hAnsi="宋体" w:eastAsia="宋体" w:cs="宋体"/>
                <w:kern w:val="0"/>
                <w:sz w:val="24"/>
                <w:szCs w:val="24"/>
                <w:lang w:val="en-US" w:eastAsia="zh-CN" w:bidi="ar"/>
              </w:rPr>
              <w:t>事项性质</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6609DD37">
            <w:pPr>
              <w:keepNext w:val="0"/>
              <w:keepLines w:val="0"/>
              <w:widowControl/>
              <w:suppressLineNumbers w:val="0"/>
              <w:jc w:val="left"/>
            </w:pPr>
            <w:r>
              <w:rPr>
                <w:rFonts w:ascii="宋体" w:hAnsi="宋体" w:eastAsia="宋体" w:cs="宋体"/>
                <w:kern w:val="0"/>
                <w:sz w:val="24"/>
                <w:szCs w:val="24"/>
                <w:lang w:val="en-US" w:eastAsia="zh-CN" w:bidi="ar"/>
              </w:rPr>
              <w:t>行政许可</w:t>
            </w:r>
          </w:p>
        </w:tc>
      </w:tr>
      <w:tr w14:paraId="572568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6202BD6F">
            <w:pPr>
              <w:keepNext w:val="0"/>
              <w:keepLines w:val="0"/>
              <w:widowControl/>
              <w:suppressLineNumbers w:val="0"/>
              <w:jc w:val="left"/>
            </w:pPr>
            <w:r>
              <w:rPr>
                <w:rFonts w:ascii="宋体" w:hAnsi="宋体" w:eastAsia="宋体" w:cs="宋体"/>
                <w:kern w:val="0"/>
                <w:sz w:val="24"/>
                <w:szCs w:val="24"/>
                <w:lang w:val="en-US" w:eastAsia="zh-CN" w:bidi="ar"/>
              </w:rPr>
              <w:t>事项类型</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5E21F032">
            <w:pPr>
              <w:keepNext w:val="0"/>
              <w:keepLines w:val="0"/>
              <w:widowControl/>
              <w:suppressLineNumbers w:val="0"/>
              <w:jc w:val="left"/>
            </w:pPr>
            <w:r>
              <w:rPr>
                <w:rFonts w:ascii="宋体" w:hAnsi="宋体" w:eastAsia="宋体" w:cs="宋体"/>
                <w:kern w:val="0"/>
                <w:sz w:val="24"/>
                <w:szCs w:val="24"/>
                <w:lang w:val="en-US" w:eastAsia="zh-CN" w:bidi="ar"/>
              </w:rPr>
              <w:t>承诺件</w:t>
            </w:r>
          </w:p>
        </w:tc>
      </w:tr>
      <w:tr w14:paraId="0E872E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0719A757">
            <w:pPr>
              <w:keepNext w:val="0"/>
              <w:keepLines w:val="0"/>
              <w:widowControl/>
              <w:suppressLineNumbers w:val="0"/>
              <w:jc w:val="left"/>
            </w:pPr>
            <w:r>
              <w:rPr>
                <w:rFonts w:ascii="宋体" w:hAnsi="宋体" w:eastAsia="宋体" w:cs="宋体"/>
                <w:kern w:val="0"/>
                <w:sz w:val="24"/>
                <w:szCs w:val="24"/>
                <w:lang w:val="en-US" w:eastAsia="zh-CN" w:bidi="ar"/>
              </w:rPr>
              <w:t>办理条件依据</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682B57CA">
            <w:pPr>
              <w:pStyle w:val="2"/>
              <w:keepNext w:val="0"/>
              <w:keepLines w:val="0"/>
              <w:widowControl/>
              <w:suppressLineNumbers w:val="0"/>
            </w:pPr>
            <w:r>
              <w:t>《公路安全保护条例》第二十八条 第二十八条 申请进行涉路施工活动的建设单位应当向公路管理机构提交下列材料：（一）符合有关技术标准、规范要求的设计和施工方案；（二）保障公路、公路附属设施质量和安全的技术评价报告；（三）处置施工险情和意外事故的应急方案。公路管理机构应当自受理申请之日起20日内作出许可或者不予许可的决定；影响交通安全的，应当征得公安机关交通管理部门的同意；涉及经营性公路的，应当征求公路经营企业的意见；不予许可的，公路管理机构应当书面通知申请人并说明理由。</w:t>
            </w:r>
          </w:p>
        </w:tc>
      </w:tr>
      <w:tr w14:paraId="4C1723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4F93D034">
            <w:pPr>
              <w:keepNext w:val="0"/>
              <w:keepLines w:val="0"/>
              <w:widowControl/>
              <w:suppressLineNumbers w:val="0"/>
              <w:jc w:val="left"/>
            </w:pPr>
            <w:r>
              <w:rPr>
                <w:rFonts w:ascii="宋体" w:hAnsi="宋体" w:eastAsia="宋体" w:cs="宋体"/>
                <w:kern w:val="0"/>
                <w:sz w:val="24"/>
                <w:szCs w:val="24"/>
                <w:lang w:val="en-US" w:eastAsia="zh-CN" w:bidi="ar"/>
              </w:rPr>
              <w:t>设立依据</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5C70B1B2">
            <w:pPr>
              <w:pStyle w:val="2"/>
              <w:keepNext w:val="0"/>
              <w:keepLines w:val="0"/>
              <w:widowControl/>
              <w:suppressLineNumbers w:val="0"/>
            </w:pPr>
            <w:r>
              <w:t xml:space="preserve">《《中华人民共和国公路法》》（根据2017年11月4日第十二届全国人民代表大会常务委员会第三十次会议《关于修改〈中华人民共和国会计法〉等十一部法律的决定》第五次修正）第五十六条 除公路防护 养护需要的以外,禁止在公路两侧的建筑控制区内修建建筑物和地面构筑物;需要在建筑控制区内埋设管线 电缆等设施的,应当事先经县级以上地方人民政府交通主管部门批准 前款规定的建筑控制区的范围，由县级以上地方人民政府按照保障公路运行安全和节约用地的原则，依照国务院的规定划定 建筑控制区范围经县级以上地方人民政府依照前款规定划定后,由县级以上地方人民政府交通主管部门设置标桩 界桩 任何单位和个人不得损坏 擅自挪动该标桩 界桩 </w:t>
            </w:r>
          </w:p>
          <w:p w14:paraId="728D1DA5">
            <w:pPr>
              <w:pStyle w:val="2"/>
              <w:keepNext w:val="0"/>
              <w:keepLines w:val="0"/>
              <w:widowControl/>
              <w:suppressLineNumbers w:val="0"/>
            </w:pPr>
            <w:r>
              <w:t xml:space="preserve">《《公路安全保护条例》》（中华人民共和国国务院令第593号）第二十七条 进行下列涉路施工活动，建设单位应当向公路管理机构提出申请：（七）在公路建筑控制区内埋设管道、电缆等设施。 第二十八条 申请进行涉路施工活动的建设单位应当向公路管理机构提交下列材料：（一）符合有关技术标准、规范要求的设计和施工方案；（二）保障公路、公路附属设施质量和安全的技术评价报告；（三）处置施工险情和意外事故的应急方案。 </w:t>
            </w:r>
          </w:p>
        </w:tc>
      </w:tr>
      <w:tr w14:paraId="2DC930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55543A87">
            <w:pPr>
              <w:keepNext w:val="0"/>
              <w:keepLines w:val="0"/>
              <w:widowControl/>
              <w:suppressLineNumbers w:val="0"/>
              <w:jc w:val="left"/>
            </w:pPr>
            <w:r>
              <w:rPr>
                <w:rFonts w:ascii="宋体" w:hAnsi="宋体" w:eastAsia="宋体" w:cs="宋体"/>
                <w:kern w:val="0"/>
                <w:sz w:val="24"/>
                <w:szCs w:val="24"/>
                <w:lang w:val="en-US" w:eastAsia="zh-CN" w:bidi="ar"/>
              </w:rPr>
              <w:t>特殊环节</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79D8C633">
            <w:pPr>
              <w:keepNext w:val="0"/>
              <w:keepLines w:val="0"/>
              <w:widowControl/>
              <w:suppressLineNumbers w:val="0"/>
              <w:jc w:val="left"/>
            </w:pPr>
            <w:r>
              <w:rPr>
                <w:rFonts w:ascii="宋体" w:hAnsi="宋体" w:eastAsia="宋体" w:cs="宋体"/>
                <w:kern w:val="0"/>
                <w:sz w:val="24"/>
                <w:szCs w:val="24"/>
                <w:lang w:val="en-US" w:eastAsia="zh-CN" w:bidi="ar"/>
              </w:rPr>
              <w:t>无</w:t>
            </w:r>
          </w:p>
        </w:tc>
      </w:tr>
      <w:tr w14:paraId="05140A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48E5DD87">
            <w:pPr>
              <w:keepNext w:val="0"/>
              <w:keepLines w:val="0"/>
              <w:widowControl/>
              <w:suppressLineNumbers w:val="0"/>
              <w:jc w:val="left"/>
            </w:pPr>
            <w:r>
              <w:rPr>
                <w:rFonts w:ascii="宋体" w:hAnsi="宋体" w:eastAsia="宋体" w:cs="宋体"/>
                <w:kern w:val="0"/>
                <w:sz w:val="24"/>
                <w:szCs w:val="24"/>
                <w:lang w:val="en-US" w:eastAsia="zh-CN" w:bidi="ar"/>
              </w:rPr>
              <w:t>事项跑趟次数</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227A3A91">
            <w:pPr>
              <w:keepNext w:val="0"/>
              <w:keepLines w:val="0"/>
              <w:widowControl/>
              <w:suppressLineNumbers w:val="0"/>
              <w:jc w:val="left"/>
            </w:pPr>
            <w:r>
              <w:rPr>
                <w:rFonts w:ascii="宋体" w:hAnsi="宋体" w:eastAsia="宋体" w:cs="宋体"/>
                <w:kern w:val="0"/>
                <w:sz w:val="24"/>
                <w:szCs w:val="24"/>
                <w:lang w:val="en-US" w:eastAsia="zh-CN" w:bidi="ar"/>
              </w:rPr>
              <w:t xml:space="preserve">网上申请最多去窗口次数不超过0次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 xml:space="preserve">窗口申请最多去窗口次数不超过1次 </w:t>
            </w:r>
          </w:p>
        </w:tc>
      </w:tr>
    </w:tbl>
    <w:p w14:paraId="15A03629"/>
    <w:sectPr>
      <w:pgSz w:w="12240" w:h="15840"/>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ocumentProtection w:enforcement="0"/>
  <w:compat>
    <w:doNotExpandShiftReturn/>
    <w:useFELayout/>
    <w:splitPgBreakAndParaMark/>
    <w:compatSetting w:name="compatibilityMode" w:uri="http://schemas.microsoft.com/office/word" w:val="12"/>
  </w:compat>
  <w:rsids>
    <w:rsidRoot w:val="00000000"/>
    <w:rsid w:val="651F49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1652</Words>
  <Characters>1760</Characters>
  <TotalTime>0</TotalTime>
  <ScaleCrop>false</ScaleCrop>
  <LinksUpToDate>false</LinksUpToDate>
  <CharactersWithSpaces>1839</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2025-08-07T00:28:37Z</dcterms:created>
  <dc:creator>Administrator</dc:creator>
  <cp:lastModifiedBy>Administrator</cp:lastModifiedBy>
  <dcterms:modified xsi:type="dcterms:W3CDTF">2025-08-07T00:29:21Z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eyJoZGlkIjoiZDhjMzNhOWJjY2U0MGZjZDE0YmIzNmFiY2ZhODA2MDQifQ==</vt:lpwstr>
  </property>
  <property fmtid="{D5CDD505-2E9C-101B-9397-08002B2CF9AE}" pid="3" name="KSOProductBuildVer">
    <vt:lpwstr>2052-12.1.0.21915</vt:lpwstr>
  </property>
  <property fmtid="{D5CDD505-2E9C-101B-9397-08002B2CF9AE}" pid="4" name="ICV">
    <vt:lpwstr>FF4F78249392497FAE579F6CB81B60A9_12</vt:lpwstr>
  </property>
</Properties>
</file>